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-108541</wp:posOffset>
            </wp:positionH>
            <wp:positionV relativeFrom="paragraph">
              <wp:posOffset>88619</wp:posOffset>
            </wp:positionV>
            <wp:extent cx="746494" cy="404037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40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1470F9" w:rsidRDefault="002D1F9F" w:rsidP="001470F9">
      <w:pPr>
        <w:jc w:val="right"/>
        <w:rPr>
          <w:rFonts w:ascii="Arial Narrow" w:hAnsi="Arial Narrow" w:cs="Arial"/>
          <w:b/>
          <w:szCs w:val="28"/>
        </w:rPr>
      </w:pPr>
      <w:r>
        <w:rPr>
          <w:rFonts w:ascii="Arial Narrow" w:hAnsi="Arial Narrow" w:cs="Microsoft Sans Serif"/>
          <w:b/>
          <w:sz w:val="36"/>
          <w:szCs w:val="36"/>
        </w:rPr>
        <w:t>BILANCIO INTERMEDIO</w:t>
      </w:r>
      <w:r w:rsidRPr="00456AF4">
        <w:rPr>
          <w:rFonts w:ascii="Arial Narrow" w:hAnsi="Arial Narrow" w:cs="Microsoft Sans Serif"/>
          <w:b/>
          <w:sz w:val="36"/>
          <w:szCs w:val="36"/>
        </w:rPr>
        <w:t xml:space="preserve"> </w:t>
      </w:r>
      <w:r w:rsidR="001470F9" w:rsidRPr="00456AF4">
        <w:rPr>
          <w:rFonts w:ascii="Arial Narrow" w:hAnsi="Arial Narrow" w:cs="Microsoft Sans Serif"/>
          <w:b/>
          <w:sz w:val="36"/>
          <w:szCs w:val="36"/>
        </w:rPr>
        <w:t>FORMAZIONE PRATICA</w:t>
      </w:r>
      <w:r w:rsidR="001470F9" w:rsidRPr="00456AF4">
        <w:rPr>
          <w:rFonts w:ascii="Arial Narrow" w:hAnsi="Arial Narrow" w:cs="Arial"/>
          <w:b/>
          <w:szCs w:val="28"/>
        </w:rPr>
        <w:t xml:space="preserve"> </w:t>
      </w:r>
      <w:r w:rsidR="001470F9" w:rsidRPr="00456AF4">
        <w:rPr>
          <w:rFonts w:ascii="Arial Narrow" w:hAnsi="Arial Narrow" w:cs="Microsoft Sans Serif"/>
          <w:b/>
          <w:sz w:val="36"/>
          <w:szCs w:val="36"/>
        </w:rPr>
        <w:t>1° PERIODO</w:t>
      </w:r>
    </w:p>
    <w:p w:rsidR="001470F9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027263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AE79D2" w:rsidRDefault="00386FE2" w:rsidP="00E71F9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4F2D7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B91E5E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4F2D74" w:rsidRPr="00AE79D2">
              <w:rPr>
                <w:rFonts w:ascii="Arial Narrow" w:hAnsi="Arial Narrow" w:cs="Arial"/>
                <w:b/>
              </w:rPr>
            </w:r>
            <w:r w:rsidR="004F2D74"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1" w:name="_GoBack"/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bookmarkEnd w:id="1"/>
            <w:r w:rsidR="004F2D74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4F2D7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4F2D74" w:rsidRPr="00AE79D2">
              <w:rPr>
                <w:rFonts w:ascii="Arial Narrow" w:hAnsi="Arial Narrow" w:cs="Arial"/>
                <w:b/>
              </w:rPr>
            </w:r>
            <w:r w:rsidR="004F2D74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4F2D74" w:rsidRPr="00AE79D2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415E03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CORSO: </w:t>
            </w:r>
            <w:r w:rsidR="004F2D7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4F2D74" w:rsidRPr="00AE79D2">
              <w:rPr>
                <w:rFonts w:ascii="Arial Narrow" w:hAnsi="Arial Narrow" w:cs="Arial"/>
                <w:b/>
              </w:rPr>
            </w:r>
            <w:r w:rsidR="004F2D74" w:rsidRPr="00AE79D2">
              <w:rPr>
                <w:rFonts w:ascii="Arial Narrow" w:hAnsi="Arial Narrow" w:cs="Arial"/>
                <w:b/>
              </w:rPr>
              <w:fldChar w:fldCharType="separate"/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F2D74" w:rsidRPr="00AE79D2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PERIODO: </w:t>
            </w:r>
            <w:r w:rsidR="004F2D7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4F2D74" w:rsidRPr="00AE79D2">
              <w:rPr>
                <w:rFonts w:ascii="Arial Narrow" w:hAnsi="Arial Narrow" w:cs="Arial"/>
                <w:b/>
              </w:rPr>
            </w:r>
            <w:r w:rsidR="004F2D74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4F2D74" w:rsidRPr="00AE79D2">
              <w:rPr>
                <w:rFonts w:ascii="Arial Narrow" w:hAnsi="Arial Narrow" w:cs="Arial"/>
                <w:b/>
              </w:rPr>
              <w:fldChar w:fldCharType="end"/>
            </w:r>
            <w:bookmarkEnd w:id="4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 w:rsidR="004F2D7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4F2D74" w:rsidRPr="00AE79D2">
              <w:rPr>
                <w:rFonts w:ascii="Arial Narrow" w:hAnsi="Arial Narrow" w:cs="Arial"/>
                <w:b/>
              </w:rPr>
            </w:r>
            <w:r w:rsidR="004F2D74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4F2D74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CONTESTO FORMATIVO: </w:t>
            </w:r>
            <w:r w:rsidR="004F2D74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4F2D74" w:rsidRPr="00AE79D2">
              <w:rPr>
                <w:rFonts w:ascii="Arial Narrow" w:hAnsi="Arial Narrow" w:cs="Arial"/>
                <w:b/>
              </w:rPr>
            </w:r>
            <w:r w:rsidR="004F2D74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4F2D74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386FE2" w:rsidRDefault="00386FE2" w:rsidP="001470F9">
      <w:pPr>
        <w:rPr>
          <w:rFonts w:ascii="Arial" w:hAnsi="Arial" w:cs="Arial"/>
          <w:b/>
        </w:rPr>
      </w:pPr>
      <w:bookmarkStart w:id="5" w:name="OLE_LINK2"/>
    </w:p>
    <w:p w:rsidR="00E32897" w:rsidRPr="00724E78" w:rsidRDefault="0094155E" w:rsidP="00E32897">
      <w:pPr>
        <w:jc w:val="center"/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>ASSI FORMATIVI</w:t>
      </w:r>
      <w:r w:rsidR="00E32897" w:rsidRPr="00724E78">
        <w:rPr>
          <w:rFonts w:ascii="Arial Narrow" w:hAnsi="Arial Narrow" w:cs="Arial"/>
          <w:b/>
        </w:rPr>
        <w:t xml:space="preserve"> E RELATIVE </w:t>
      </w:r>
      <w:r w:rsidR="00E76F8D" w:rsidRPr="00724E78">
        <w:rPr>
          <w:rFonts w:ascii="Arial Narrow" w:hAnsi="Arial Narrow" w:cs="Arial"/>
          <w:b/>
        </w:rPr>
        <w:t xml:space="preserve">AREE DI </w:t>
      </w:r>
      <w:r w:rsidR="00E32897" w:rsidRPr="00724E78">
        <w:rPr>
          <w:rFonts w:ascii="Arial Narrow" w:hAnsi="Arial Narrow" w:cs="Arial"/>
          <w:b/>
        </w:rPr>
        <w:t>COMPETENZE OGGETTO DI VALUTAZIONE</w:t>
      </w:r>
    </w:p>
    <w:bookmarkEnd w:id="5"/>
    <w:p w:rsidR="00E32897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6244D5" w:rsidRPr="001637C7" w:rsidTr="00DE4A6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6" w:name="OLE_LINK3"/>
            <w:bookmarkStart w:id="7" w:name="OLE_LINK5"/>
            <w:r w:rsidRPr="006244D5">
              <w:rPr>
                <w:rFonts w:ascii="Arial Narrow" w:hAnsi="Arial Narrow" w:cs="Microsoft Sans Serif"/>
                <w:b/>
              </w:rPr>
              <w:t>A 1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(PL2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2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956D2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6244D5">
              <w:rPr>
                <w:rFonts w:ascii="Arial Narrow" w:hAnsi="Arial Narrow" w:cs="Microsoft Sans Serif"/>
                <w:b/>
              </w:rPr>
              <w:t>A 3</w:t>
            </w:r>
            <w:r w:rsidRPr="00CC4C23">
              <w:rPr>
                <w:rFonts w:ascii="Arial Narrow" w:hAnsi="Arial Narrow" w:cs="Microsoft Sans Serif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4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1058CD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6"/>
      <w:bookmarkEnd w:id="7"/>
      <w:tr w:rsidR="00A952A4" w:rsidRPr="00456AF4" w:rsidTr="00A952A4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</w:p>
          <w:p w:rsidR="000212A9" w:rsidRPr="001470F9" w:rsidRDefault="000212A9" w:rsidP="000212A9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</w:rPr>
              <w:t>COLLABORAZIONE INTRA E INTERDISCIPLINARE</w:t>
            </w:r>
          </w:p>
          <w:p w:rsidR="00A952A4" w:rsidRPr="001470F9" w:rsidRDefault="00A952A4" w:rsidP="00221724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1470F9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</w:t>
            </w:r>
          </w:p>
          <w:p w:rsidR="00A952A4" w:rsidRDefault="00A952A4" w:rsidP="00221724">
            <w:pPr>
              <w:ind w:left="357"/>
              <w:rPr>
                <w:rFonts w:ascii="Arial Narrow" w:hAnsi="Arial Narrow"/>
              </w:rPr>
            </w:pPr>
          </w:p>
          <w:p w:rsidR="00A952A4" w:rsidRPr="00A952A4" w:rsidRDefault="00A952A4" w:rsidP="00ED2582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0212A9" w:rsidRPr="001470F9" w:rsidRDefault="000212A9" w:rsidP="000212A9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A952A4" w:rsidRPr="001470F9" w:rsidRDefault="00A952A4" w:rsidP="00221724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S’impegna attivamente in un processo di costante evoluzione professionale e di sviluppo della propria autonomia, accettando e promuovendo l’innovazione e il cambiamento</w:t>
            </w:r>
          </w:p>
          <w:p w:rsidR="00742692" w:rsidRDefault="00742692" w:rsidP="00ED2582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</w:p>
          <w:p w:rsidR="00ED2582" w:rsidRPr="00A952A4" w:rsidRDefault="00ED2582" w:rsidP="000212A9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A952A4" w:rsidRPr="001470F9" w:rsidRDefault="00A952A4" w:rsidP="00221724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1470F9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1470F9">
              <w:rPr>
                <w:rFonts w:ascii="Arial Narrow" w:hAnsi="Arial Narrow" w:cs="Arial"/>
                <w:bCs/>
                <w:lang w:val="it-CH"/>
              </w:rPr>
              <w:t>l’autonomia decisionale dell’utenza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A952A4" w:rsidRPr="001470F9" w:rsidRDefault="00A952A4" w:rsidP="00221724">
            <w:pPr>
              <w:ind w:left="357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</w:rPr>
              <w:t>Analizza la realtà clinica specifica al proprio contesto, proponendo o implementando miglioramenti della qualità dell’assistenza</w:t>
            </w:r>
          </w:p>
          <w:p w:rsidR="00742692" w:rsidRDefault="00742692" w:rsidP="00A952A4">
            <w:pPr>
              <w:rPr>
                <w:rFonts w:ascii="Arial Narrow" w:hAnsi="Arial Narrow"/>
                <w:b/>
              </w:rPr>
            </w:pPr>
          </w:p>
          <w:p w:rsidR="00E14F03" w:rsidRPr="000212A9" w:rsidRDefault="00E14F03" w:rsidP="000212A9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COMUNICAZIONE E </w:t>
            </w:r>
          </w:p>
          <w:p w:rsidR="000212A9" w:rsidRPr="001470F9" w:rsidRDefault="005C70B1" w:rsidP="000212A9">
            <w:p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RELAZIONE D’AIU</w:t>
            </w:r>
            <w:r w:rsidR="000212A9" w:rsidRPr="001470F9">
              <w:rPr>
                <w:rFonts w:ascii="Arial Narrow" w:hAnsi="Arial Narrow"/>
                <w:b/>
              </w:rPr>
              <w:t>TO</w:t>
            </w:r>
          </w:p>
          <w:p w:rsidR="00A952A4" w:rsidRPr="001470F9" w:rsidRDefault="00A952A4" w:rsidP="00221724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1470F9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PROCESSO DELLE </w:t>
            </w:r>
          </w:p>
          <w:p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CURE</w:t>
            </w:r>
          </w:p>
          <w:p w:rsidR="00A952A4" w:rsidRPr="001470F9" w:rsidRDefault="00A952A4" w:rsidP="00221724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</w:rPr>
              <w:t>P</w:t>
            </w:r>
            <w:r w:rsidR="00640CBC"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ianifica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 e realizza, in prima persona o in collaborazione, sulla base di un’analisi approfondita, percorsi assistenziali appropriati.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ASSISTENZA </w:t>
            </w:r>
          </w:p>
          <w:p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INFERMIERISTICA</w:t>
            </w:r>
          </w:p>
          <w:p w:rsidR="00A952A4" w:rsidRPr="001470F9" w:rsidRDefault="00A952A4" w:rsidP="00221724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  <w:lang w:val="it-CH"/>
              </w:rPr>
              <w:t>Esegue</w:t>
            </w:r>
            <w:r w:rsidRPr="001470F9">
              <w:rPr>
                <w:rFonts w:ascii="Arial Narrow" w:hAnsi="Arial Narrow"/>
              </w:rPr>
              <w:t xml:space="preserve"> nell’ambito delle sue competenze gli atti infermieristici e tecnici specifici</w:t>
            </w:r>
            <w:r w:rsidRPr="006D1AB6">
              <w:rPr>
                <w:rFonts w:ascii="Arial Narrow" w:hAnsi="Arial Narrow"/>
              </w:rPr>
              <w:t xml:space="preserve"> </w:t>
            </w:r>
            <w:r w:rsidR="00640CBC" w:rsidRPr="006D1AB6">
              <w:rPr>
                <w:rFonts w:ascii="Arial Narrow" w:hAnsi="Arial Narrow"/>
              </w:rPr>
              <w:t>de</w:t>
            </w:r>
            <w:r w:rsidR="006816C1">
              <w:rPr>
                <w:rFonts w:ascii="Arial Narrow" w:hAnsi="Arial Narrow"/>
              </w:rPr>
              <w:t xml:space="preserve">lla medicina </w:t>
            </w:r>
            <w:r w:rsidR="00632220">
              <w:rPr>
                <w:rFonts w:ascii="Arial Narrow" w:hAnsi="Arial Narrow"/>
              </w:rPr>
              <w:t>d’urgenza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GESTIONE DELLA </w:t>
            </w:r>
          </w:p>
          <w:p w:rsidR="000212A9" w:rsidRPr="001470F9" w:rsidRDefault="000212A9" w:rsidP="001470F9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SITUAZIONE CRITICA</w:t>
            </w:r>
          </w:p>
          <w:p w:rsidR="00A952A4" w:rsidRPr="003400F8" w:rsidRDefault="00A952A4" w:rsidP="003400F8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In circostanze caratterizzate da incertezza, complessità e/o evoluzione rapida, antici</w:t>
            </w:r>
            <w:r w:rsidR="006816C1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pa le possibili ripercussioni, 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sulla base di indicatori specifici.</w:t>
            </w:r>
          </w:p>
        </w:tc>
      </w:tr>
    </w:tbl>
    <w:p w:rsidR="00E32897" w:rsidRPr="00027263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212A9" w:rsidRDefault="000212A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AE79D2" w:rsidRDefault="00AE79D2" w:rsidP="00AE79D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2D1F9F" w:rsidRPr="00724E78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lastRenderedPageBreak/>
        <w:t xml:space="preserve">LINEE GUIDA PER LA COMPILAZIONE </w:t>
      </w:r>
      <w:r>
        <w:rPr>
          <w:rFonts w:ascii="Arial Narrow" w:hAnsi="Arial Narrow" w:cs="Arial"/>
          <w:b/>
        </w:rPr>
        <w:t>DEL BILANCIO INTERMEDIO</w:t>
      </w:r>
    </w:p>
    <w:p w:rsidR="002D1F9F" w:rsidRPr="00456AF4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Pr="00456AF4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Competenze attese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 competenze attese s’intendono le conoscenze, le capacità, le abilità e le attitudini richieste allo specializzando a metà del periodo di formazione pratica.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Indicatori di valutazione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 indicatori di valutazione s’intendono i comportamenti osservabili nella pratica, per rapporto alla competenza attesa.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Commento generale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Nello spazio dedicato al commento generale, e a prescindere dal grado di acquisizione delle singole aree di competenza, viene indicato il livello raggiunto dalla persona in formazione</w:t>
      </w:r>
      <w:r>
        <w:rPr>
          <w:rFonts w:ascii="Arial Narrow" w:hAnsi="Arial Narrow" w:cs="Arial"/>
          <w:b/>
          <w:szCs w:val="24"/>
        </w:rPr>
        <w:t xml:space="preserve">. 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BILANCIO</w:t>
      </w:r>
    </w:p>
    <w:p w:rsid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P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2D1F9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8" w:name="TOTALEPL4"/>
            <w:bookmarkStart w:id="9" w:name="PL1"/>
            <w:bookmarkStart w:id="10" w:name="TOTALEPL1"/>
            <w:r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D1F9F" w:rsidRPr="0035411F" w:rsidRDefault="002D1F9F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  <w:r w:rsidRPr="0035411F">
              <w:rPr>
                <w:rFonts w:ascii="Arial Narrow" w:hAnsi="Arial Narrow"/>
                <w:b/>
              </w:rPr>
              <w:t>COLLABORAZIONE INTRA E INTERDISCIPLINARE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2D1F9F" w:rsidRDefault="002D1F9F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8C4957">
              <w:rPr>
                <w:rFonts w:ascii="Arial Narrow" w:hAnsi="Arial Narrow"/>
                <w:sz w:val="18"/>
                <w:szCs w:val="18"/>
              </w:rPr>
              <w:t xml:space="preserve">Conosce l'organizzazione del reparto e dei servizi </w:t>
            </w:r>
            <w:r>
              <w:rPr>
                <w:rFonts w:ascii="Arial Narrow" w:hAnsi="Arial Narrow"/>
                <w:sz w:val="18"/>
                <w:szCs w:val="18"/>
              </w:rPr>
              <w:t xml:space="preserve">ad esso </w:t>
            </w:r>
            <w:r w:rsidRPr="00B679E7">
              <w:rPr>
                <w:rFonts w:ascii="Arial Narrow" w:hAnsi="Arial Narrow"/>
                <w:sz w:val="18"/>
                <w:szCs w:val="18"/>
              </w:rPr>
              <w:t>associati.</w:t>
            </w:r>
          </w:p>
          <w:p w:rsidR="002D1F9F" w:rsidRPr="00F53784" w:rsidRDefault="002D1F9F" w:rsidP="008C2FDC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F53784">
              <w:rPr>
                <w:rFonts w:ascii="Arial Narrow" w:hAnsi="Arial Narrow"/>
                <w:sz w:val="18"/>
                <w:szCs w:val="18"/>
              </w:rPr>
              <w:t>ossiede una visione dell’insieme delle attività che si svolgono</w:t>
            </w:r>
            <w:r>
              <w:rPr>
                <w:rFonts w:ascii="Arial Narrow" w:hAnsi="Arial Narrow"/>
                <w:sz w:val="18"/>
                <w:szCs w:val="18"/>
              </w:rPr>
              <w:t xml:space="preserve"> in reparto</w:t>
            </w:r>
            <w:r w:rsidRPr="00F53784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2D1F9F" w:rsidRPr="00B679E7" w:rsidRDefault="002D1F9F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t-CH"/>
              </w:rPr>
              <w:t>Rispetta l</w:t>
            </w:r>
            <w:r w:rsidRPr="008C4957">
              <w:rPr>
                <w:rFonts w:ascii="Arial Narrow" w:hAnsi="Arial Narrow"/>
                <w:sz w:val="18"/>
                <w:szCs w:val="18"/>
                <w:lang w:val="it-CH"/>
              </w:rPr>
              <w:t>e direttive dell'organizzazione</w:t>
            </w:r>
            <w:r>
              <w:rPr>
                <w:rFonts w:ascii="Arial Narrow" w:hAnsi="Arial Narrow"/>
                <w:sz w:val="18"/>
                <w:szCs w:val="18"/>
                <w:lang w:val="it-CH"/>
              </w:rPr>
              <w:t xml:space="preserve"> istituzionale.</w:t>
            </w:r>
          </w:p>
          <w:p w:rsidR="002D1F9F" w:rsidRDefault="002D1F9F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8C4957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:rsidR="002D1F9F" w:rsidRPr="00F53784" w:rsidRDefault="002D1F9F" w:rsidP="008C2FDC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F53784">
              <w:rPr>
                <w:rFonts w:ascii="Arial Narrow" w:hAnsi="Arial Narrow"/>
                <w:sz w:val="18"/>
                <w:szCs w:val="18"/>
              </w:rPr>
              <w:t>Garantisce la t</w:t>
            </w:r>
            <w:r>
              <w:rPr>
                <w:rFonts w:ascii="Arial Narrow" w:hAnsi="Arial Narrow"/>
                <w:sz w:val="18"/>
                <w:szCs w:val="18"/>
              </w:rPr>
              <w:t>rasmissione efficace delle informazioni (verbale e scritta).</w:t>
            </w:r>
          </w:p>
          <w:p w:rsidR="002D1F9F" w:rsidRDefault="002D1F9F" w:rsidP="008C2FDC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t-CH"/>
              </w:rPr>
              <w:t xml:space="preserve">Applica procedure e canali adeguati per mantenere un flusso costante d’informazione. </w:t>
            </w:r>
          </w:p>
          <w:p w:rsidR="002D1F9F" w:rsidRDefault="002D1F9F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Organizza il proprio lavoro considerando </w:t>
            </w:r>
            <w:r w:rsidRPr="008C4957">
              <w:rPr>
                <w:rFonts w:ascii="Arial Narrow" w:hAnsi="Arial Narrow"/>
                <w:sz w:val="18"/>
                <w:szCs w:val="18"/>
              </w:rPr>
              <w:t>le differenti figure professionali</w:t>
            </w:r>
            <w:r>
              <w:rPr>
                <w:rFonts w:ascii="Arial Narrow" w:hAnsi="Arial Narrow"/>
                <w:sz w:val="18"/>
                <w:szCs w:val="18"/>
              </w:rPr>
              <w:t xml:space="preserve"> che vi collaborano.</w:t>
            </w:r>
          </w:p>
          <w:p w:rsidR="002D1F9F" w:rsidRPr="00F53784" w:rsidRDefault="002D1F9F" w:rsidP="008C2FDC">
            <w:pPr>
              <w:pStyle w:val="Testonormale"/>
              <w:numPr>
                <w:ilvl w:val="0"/>
                <w:numId w:val="20"/>
              </w:numPr>
              <w:ind w:left="686"/>
              <w:rPr>
                <w:rFonts w:ascii="Arial Narrow" w:hAnsi="Arial Narrow" w:cs="Times New Roman"/>
                <w:sz w:val="18"/>
                <w:szCs w:val="18"/>
                <w:lang w:val="it-CH"/>
              </w:rPr>
            </w:pPr>
            <w:r w:rsidRPr="00F53784">
              <w:rPr>
                <w:rFonts w:ascii="Arial Narrow" w:hAnsi="Arial Narrow" w:cs="Times New Roman"/>
                <w:sz w:val="18"/>
                <w:szCs w:val="18"/>
                <w:lang w:val="it-CH"/>
              </w:rPr>
              <w:t>Considera nella propria organizzazi</w:t>
            </w:r>
            <w:r>
              <w:rPr>
                <w:rFonts w:ascii="Arial Narrow" w:hAnsi="Arial Narrow" w:cs="Times New Roman"/>
                <w:sz w:val="18"/>
                <w:szCs w:val="18"/>
                <w:lang w:val="it-CH"/>
              </w:rPr>
              <w:t>one personale le esigenze del re</w:t>
            </w:r>
            <w:r w:rsidRPr="00F53784">
              <w:rPr>
                <w:rFonts w:ascii="Arial Narrow" w:hAnsi="Arial Narrow" w:cs="Times New Roman"/>
                <w:sz w:val="18"/>
                <w:szCs w:val="18"/>
                <w:lang w:val="it-CH"/>
              </w:rPr>
              <w:t>parto</w:t>
            </w:r>
            <w:r>
              <w:rPr>
                <w:rFonts w:ascii="Arial Narrow" w:hAnsi="Arial Narrow" w:cs="Times New Roman"/>
                <w:sz w:val="18"/>
                <w:szCs w:val="18"/>
                <w:lang w:val="it-CH"/>
              </w:rPr>
              <w:t>.</w:t>
            </w:r>
          </w:p>
          <w:p w:rsidR="002D1F9F" w:rsidRDefault="002D1F9F" w:rsidP="008C2FDC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 o</w:t>
            </w:r>
            <w:r w:rsidRPr="008C4957">
              <w:rPr>
                <w:rFonts w:ascii="Arial Narrow" w:hAnsi="Arial Narrow"/>
                <w:sz w:val="18"/>
                <w:szCs w:val="18"/>
              </w:rPr>
              <w:t xml:space="preserve">rganizza </w:t>
            </w:r>
            <w:r>
              <w:rPr>
                <w:rFonts w:ascii="Arial Narrow" w:hAnsi="Arial Narrow"/>
                <w:sz w:val="18"/>
                <w:szCs w:val="18"/>
              </w:rPr>
              <w:t xml:space="preserve">nell’ambito delle sue competenze </w:t>
            </w:r>
            <w:r w:rsidRPr="008C4957">
              <w:rPr>
                <w:rFonts w:ascii="Arial Narrow" w:hAnsi="Arial Narrow"/>
                <w:sz w:val="18"/>
                <w:szCs w:val="18"/>
              </w:rPr>
              <w:t>in modo indipendente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8C4957">
              <w:rPr>
                <w:rFonts w:ascii="Arial Narrow" w:hAnsi="Arial Narrow"/>
                <w:sz w:val="18"/>
                <w:szCs w:val="18"/>
              </w:rPr>
              <w:t xml:space="preserve"> garantendo efficacia e sic</w:t>
            </w:r>
            <w:r>
              <w:rPr>
                <w:rFonts w:ascii="Arial Narrow" w:hAnsi="Arial Narrow"/>
                <w:sz w:val="18"/>
                <w:szCs w:val="18"/>
              </w:rPr>
              <w:t>urezza e stabilendo le priorità.</w:t>
            </w:r>
            <w:r w:rsidRPr="008C495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D1F9F" w:rsidRPr="0035411F" w:rsidRDefault="002D1F9F" w:rsidP="008C2FDC">
            <w:pPr>
              <w:pStyle w:val="Paragrafoelenco"/>
              <w:numPr>
                <w:ilvl w:val="0"/>
                <w:numId w:val="20"/>
              </w:numPr>
              <w:spacing w:after="60"/>
              <w:ind w:left="680" w:hanging="357"/>
              <w:rPr>
                <w:rFonts w:ascii="Arial" w:hAnsi="Arial"/>
                <w:b/>
                <w:sz w:val="18"/>
              </w:rPr>
            </w:pPr>
            <w:r w:rsidRPr="0035411F">
              <w:rPr>
                <w:rFonts w:ascii="Arial Narrow" w:hAnsi="Arial Narrow"/>
                <w:sz w:val="18"/>
                <w:szCs w:val="18"/>
              </w:rPr>
              <w:t>Ricerca aiuto quando la situazione lo richiede.</w:t>
            </w:r>
          </w:p>
        </w:tc>
      </w:tr>
    </w:tbl>
    <w:p w:rsidR="008E2F0E" w:rsidRDefault="008E2F0E">
      <w:pPr>
        <w:rPr>
          <w:sz w:val="10"/>
          <w:szCs w:val="10"/>
        </w:rPr>
      </w:pPr>
    </w:p>
    <w:p w:rsidR="002D1F9F" w:rsidRPr="008E2F0E" w:rsidRDefault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34E72" w:rsidRPr="00E14841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E72" w:rsidRPr="00353B69" w:rsidRDefault="00DD6D0B" w:rsidP="00724E7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A1 </w:t>
            </w:r>
          </w:p>
        </w:tc>
      </w:tr>
      <w:tr w:rsidR="00A34E72" w:rsidRPr="00E14841" w:rsidTr="0013301A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A34E72" w:rsidRPr="00E14841" w:rsidRDefault="00BF177A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1" w:name="Testo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1"/>
          </w:p>
        </w:tc>
      </w:tr>
      <w:bookmarkEnd w:id="8"/>
    </w:tbl>
    <w:p w:rsidR="001C3611" w:rsidRDefault="001C3611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13301A">
      <w:r>
        <w:br w:type="page"/>
      </w: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2D1F9F" w:rsidRPr="00E14841" w:rsidTr="00EB23C9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A2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</w:tr>
      <w:tr w:rsidR="002D1F9F" w:rsidRPr="00E14841" w:rsidTr="00EB23C9">
        <w:tc>
          <w:tcPr>
            <w:tcW w:w="10598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D1F9F" w:rsidRPr="00751E27" w:rsidRDefault="002D1F9F" w:rsidP="00EB23C9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  <w:r w:rsidRPr="00751E27">
              <w:rPr>
                <w:rFonts w:ascii="Arial Narrow" w:hAnsi="Arial Narrow" w:cs="Times New Roman"/>
                <w:b/>
                <w:lang w:val="it-CH"/>
              </w:rPr>
              <w:t>CONTINUA</w:t>
            </w:r>
            <w:r>
              <w:rPr>
                <w:rFonts w:ascii="Arial Narrow" w:hAnsi="Arial Narrow" w:cs="Times New Roman"/>
                <w:b/>
                <w:lang w:val="it-CH"/>
              </w:rPr>
              <w:t xml:space="preserve"> </w:t>
            </w:r>
            <w:r w:rsidRPr="00FE62A2">
              <w:rPr>
                <w:rFonts w:ascii="Arial Narrow" w:hAnsi="Arial Narrow" w:cs="Times New Roman"/>
                <w:lang w:val="it-CH"/>
              </w:rPr>
              <w:t>(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PL3: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3.1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3.2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ascii="Arial Narrow" w:hAnsi="Arial Narrow" w:cs="Microsoft Sans Serif"/>
                <w:sz w:val="16"/>
                <w:szCs w:val="16"/>
              </w:rPr>
              <w:t>3.3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  <w:proofErr w:type="gramEnd"/>
          </w:p>
          <w:p w:rsidR="002D1F9F" w:rsidRPr="00956D27" w:rsidRDefault="002D1F9F" w:rsidP="00EB23C9">
            <w:pPr>
              <w:pStyle w:val="Corpodeltesto2"/>
              <w:numPr>
                <w:ilvl w:val="0"/>
                <w:numId w:val="13"/>
              </w:numPr>
              <w:spacing w:before="60" w:after="0" w:line="240" w:lineRule="auto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956D27">
              <w:rPr>
                <w:rFonts w:ascii="Arial Narrow" w:hAnsi="Arial Narrow" w:cs="Arial"/>
                <w:sz w:val="18"/>
                <w:szCs w:val="18"/>
                <w:lang w:val="it-CH"/>
              </w:rPr>
              <w:t>Esprime le proprie esigenze di formazione attraverso la form</w:t>
            </w:r>
            <w:r>
              <w:rPr>
                <w:rFonts w:ascii="Arial Narrow" w:hAnsi="Arial Narrow" w:cs="Arial"/>
                <w:sz w:val="18"/>
                <w:szCs w:val="18"/>
                <w:lang w:val="it-CH"/>
              </w:rPr>
              <w:t>ulazione di obiettivi personali.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Dimostra di essere in grado di andare oltre l’evidenza.</w:t>
            </w:r>
          </w:p>
          <w:p w:rsidR="002D1F9F" w:rsidRPr="00956D27" w:rsidRDefault="002D1F9F" w:rsidP="00EB23C9">
            <w:pPr>
              <w:pStyle w:val="Sottotitolo"/>
              <w:numPr>
                <w:ilvl w:val="0"/>
                <w:numId w:val="13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2D1F9F" w:rsidRPr="00956D27" w:rsidRDefault="002D1F9F" w:rsidP="00EB23C9">
            <w:pPr>
              <w:pStyle w:val="Sottotitolo"/>
              <w:numPr>
                <w:ilvl w:val="0"/>
                <w:numId w:val="13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Si mostra attivo nella ricerca di nuove informazioni per la propria formazione.</w:t>
            </w:r>
          </w:p>
          <w:p w:rsidR="002D1F9F" w:rsidRPr="00956D27" w:rsidRDefault="002D1F9F" w:rsidP="00EB23C9">
            <w:pPr>
              <w:pStyle w:val="Sottotitolo"/>
              <w:numPr>
                <w:ilvl w:val="0"/>
                <w:numId w:val="13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956D2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Dimostra capacità di autovalutazione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751E2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3"/>
              </w:numPr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/>
                <w:sz w:val="18"/>
                <w:szCs w:val="18"/>
              </w:rPr>
              <w:t>Argomenta le proprie scelte e il proprio operato sulla base di conoscenze teoriche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3"/>
              </w:numPr>
              <w:spacing w:after="60"/>
              <w:ind w:left="714" w:hanging="357"/>
              <w:rPr>
                <w:sz w:val="22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Mantiene un atteggiamento di critica costruttiva finalizzato allo sviluppo personale e professionale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2D1F9F" w:rsidRDefault="002D1F9F" w:rsidP="002D1F9F">
      <w:pPr>
        <w:rPr>
          <w:sz w:val="10"/>
          <w:szCs w:val="10"/>
        </w:rPr>
      </w:pPr>
    </w:p>
    <w:p w:rsidR="002D1F9F" w:rsidRPr="009F1A51" w:rsidRDefault="002D1F9F" w:rsidP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2D1F9F" w:rsidRPr="00E14841" w:rsidTr="00EB23C9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A2 </w:t>
            </w:r>
          </w:p>
        </w:tc>
      </w:tr>
      <w:tr w:rsidR="002D1F9F" w:rsidRPr="00E14841" w:rsidTr="0013301A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2D1F9F" w:rsidRPr="00E14841" w:rsidRDefault="00BF177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2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2"/>
          </w:p>
        </w:tc>
      </w:tr>
    </w:tbl>
    <w:p w:rsidR="002D1F9F" w:rsidRDefault="002D1F9F" w:rsidP="002D1F9F"/>
    <w:p w:rsidR="002D1F9F" w:rsidRDefault="002D1F9F" w:rsidP="002D1F9F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EB23C9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</w:tr>
      <w:tr w:rsidR="002D1F9F" w:rsidRPr="00E14841" w:rsidTr="00EB23C9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D1F9F" w:rsidRPr="001470F9" w:rsidRDefault="002D1F9F" w:rsidP="00EB23C9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2D1F9F" w:rsidRPr="00B841D1" w:rsidRDefault="006A21C0" w:rsidP="00EB23C9">
            <w:pPr>
              <w:pStyle w:val="Sottotitolo"/>
              <w:numPr>
                <w:ilvl w:val="0"/>
                <w:numId w:val="15"/>
              </w:numPr>
              <w:tabs>
                <w:tab w:val="left" w:pos="271"/>
              </w:tabs>
              <w:spacing w:before="60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Rispetta il diritto d’</w:t>
            </w:r>
            <w:r w:rsidR="002D1F9F" w:rsidRPr="00B841D1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autodeterminazione dell’utenza.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5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Assume il proprio ruolo dimostrando senso di responsabilità.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5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Accetta il confronto a livello di valori, rispettando quelli degli altri.</w:t>
            </w:r>
          </w:p>
          <w:p w:rsidR="002D1F9F" w:rsidRPr="00751E27" w:rsidRDefault="002D1F9F" w:rsidP="00EB23C9">
            <w:pPr>
              <w:pStyle w:val="Paragrafoelenco"/>
              <w:numPr>
                <w:ilvl w:val="0"/>
                <w:numId w:val="15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Fa riferimento ai principi deontologici soggiacenti alla professione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2D1F9F" w:rsidRPr="00751E27" w:rsidRDefault="002D1F9F" w:rsidP="00EB23C9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Tutela indipendentemente dalla </w:t>
            </w:r>
            <w:r w:rsidRPr="007D1B01">
              <w:rPr>
                <w:rFonts w:ascii="Arial Narrow" w:hAnsi="Arial Narrow"/>
                <w:sz w:val="18"/>
                <w:szCs w:val="18"/>
              </w:rPr>
              <w:t>capacità di discernimento</w:t>
            </w:r>
            <w:r>
              <w:rPr>
                <w:rFonts w:ascii="Arial Narrow" w:hAnsi="Arial Narrow"/>
                <w:sz w:val="18"/>
                <w:szCs w:val="18"/>
              </w:rPr>
              <w:t xml:space="preserve">, in </w:t>
            </w:r>
            <w:r w:rsidRPr="00751E27">
              <w:rPr>
                <w:rFonts w:ascii="Arial Narrow" w:hAnsi="Arial Narrow"/>
                <w:sz w:val="18"/>
                <w:szCs w:val="18"/>
              </w:rPr>
              <w:t xml:space="preserve">tutte le circostanze, la persona assistita.   </w:t>
            </w:r>
          </w:p>
        </w:tc>
      </w:tr>
      <w:tr w:rsidR="002D1F9F" w:rsidRPr="00E14841" w:rsidTr="00EB23C9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1470F9" w:rsidRDefault="002D1F9F" w:rsidP="00EB23C9">
            <w:pPr>
              <w:pStyle w:val="Paragrafoelenco"/>
              <w:numPr>
                <w:ilvl w:val="0"/>
                <w:numId w:val="16"/>
              </w:numPr>
              <w:spacing w:before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(PL4: 4.1 / 4.2)</w:t>
            </w:r>
          </w:p>
          <w:p w:rsidR="002D1F9F" w:rsidRPr="0066756A" w:rsidRDefault="002D1F9F" w:rsidP="00EB23C9">
            <w:pPr>
              <w:numPr>
                <w:ilvl w:val="0"/>
                <w:numId w:val="18"/>
              </w:numPr>
              <w:spacing w:before="60"/>
              <w:ind w:left="717" w:hanging="357"/>
              <w:rPr>
                <w:rFonts w:ascii="Arial Narrow" w:hAnsi="Arial Narrow"/>
                <w:sz w:val="18"/>
                <w:szCs w:val="18"/>
              </w:rPr>
            </w:pPr>
            <w:r w:rsidRPr="0066756A">
              <w:rPr>
                <w:rFonts w:ascii="Arial Narrow" w:hAnsi="Arial Narrow"/>
                <w:sz w:val="18"/>
                <w:szCs w:val="18"/>
              </w:rPr>
              <w:t>Contribuisce attraverso delle proposte al mantenimento e al miglioramento della qualità delle cure.</w:t>
            </w:r>
          </w:p>
          <w:p w:rsidR="002D1F9F" w:rsidRPr="0066756A" w:rsidRDefault="002D1F9F" w:rsidP="00EB23C9">
            <w:pPr>
              <w:numPr>
                <w:ilvl w:val="0"/>
                <w:numId w:val="17"/>
              </w:numPr>
              <w:ind w:left="720"/>
              <w:rPr>
                <w:rFonts w:ascii="Arial Narrow" w:hAnsi="Arial Narrow"/>
              </w:rPr>
            </w:pPr>
            <w:r w:rsidRPr="0066756A">
              <w:rPr>
                <w:rFonts w:ascii="Arial Narrow" w:hAnsi="Arial Narrow"/>
                <w:sz w:val="18"/>
                <w:szCs w:val="18"/>
              </w:rPr>
              <w:t>Orienta la propria pratica avvalendosi di indicato</w:t>
            </w:r>
            <w:r w:rsidR="006A21C0">
              <w:rPr>
                <w:rFonts w:ascii="Arial Narrow" w:hAnsi="Arial Narrow"/>
                <w:sz w:val="18"/>
                <w:szCs w:val="18"/>
              </w:rPr>
              <w:t xml:space="preserve">ri di qualità quali linee guida o </w:t>
            </w:r>
            <w:r w:rsidRPr="0066756A">
              <w:rPr>
                <w:rFonts w:ascii="Arial Narrow" w:hAnsi="Arial Narrow"/>
                <w:sz w:val="18"/>
                <w:szCs w:val="18"/>
              </w:rPr>
              <w:t>protocolli.</w:t>
            </w:r>
          </w:p>
          <w:p w:rsidR="002D1F9F" w:rsidRPr="0035411F" w:rsidRDefault="002D1F9F" w:rsidP="00EB23C9">
            <w:pPr>
              <w:pStyle w:val="Paragrafoelenco"/>
              <w:numPr>
                <w:ilvl w:val="0"/>
                <w:numId w:val="17"/>
              </w:numPr>
              <w:spacing w:after="60"/>
              <w:ind w:left="714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35411F">
              <w:rPr>
                <w:rFonts w:ascii="Arial Narrow" w:hAnsi="Arial Narrow"/>
                <w:sz w:val="18"/>
                <w:szCs w:val="18"/>
                <w:lang w:val="it-CH"/>
              </w:rPr>
              <w:t>Riconosce la necessità dell'agire basato sull'evidenza (evidence-based) nella pratica infermieristica.</w:t>
            </w:r>
          </w:p>
        </w:tc>
      </w:tr>
    </w:tbl>
    <w:p w:rsidR="002D1F9F" w:rsidRDefault="002D1F9F" w:rsidP="002D1F9F">
      <w:pPr>
        <w:rPr>
          <w:sz w:val="10"/>
          <w:szCs w:val="10"/>
        </w:rPr>
      </w:pPr>
    </w:p>
    <w:p w:rsidR="002D1F9F" w:rsidRPr="008E2F0E" w:rsidRDefault="002D1F9F" w:rsidP="002D1F9F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D1F9F" w:rsidRPr="00E14841" w:rsidTr="00EB23C9">
        <w:trPr>
          <w:trHeight w:hRule="exact" w:val="454"/>
        </w:trPr>
        <w:tc>
          <w:tcPr>
            <w:tcW w:w="10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A3 </w:t>
            </w:r>
          </w:p>
        </w:tc>
      </w:tr>
      <w:tr w:rsidR="002D1F9F" w:rsidRPr="00E14841" w:rsidTr="0013301A">
        <w:trPr>
          <w:trHeight w:hRule="exact" w:val="3402"/>
        </w:trPr>
        <w:tc>
          <w:tcPr>
            <w:tcW w:w="10740" w:type="dxa"/>
            <w:tcBorders>
              <w:top w:val="single" w:sz="18" w:space="0" w:color="auto"/>
            </w:tcBorders>
          </w:tcPr>
          <w:p w:rsidR="002D1F9F" w:rsidRPr="00E14841" w:rsidRDefault="00BF177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3" w:name="Testo32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3"/>
          </w:p>
        </w:tc>
      </w:tr>
    </w:tbl>
    <w:p w:rsidR="002D1F9F" w:rsidRDefault="002D1F9F"/>
    <w:p w:rsidR="00355AE5" w:rsidRDefault="00355AE5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2D1F9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F7C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5454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0778A7" w:rsidRDefault="002D1F9F" w:rsidP="00632220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COMUNICAZIONE E RELAZIONE D’AIU</w:t>
            </w:r>
            <w:r w:rsidRPr="000778A7">
              <w:rPr>
                <w:rFonts w:ascii="Arial Narrow" w:hAnsi="Arial Narrow"/>
                <w:b/>
              </w:rPr>
              <w:t>TO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1.6)</w:t>
            </w:r>
          </w:p>
          <w:p w:rsidR="002D1F9F" w:rsidRPr="00632220" w:rsidRDefault="002D1F9F" w:rsidP="00632220">
            <w:pPr>
              <w:pStyle w:val="Paragrafoelenco"/>
              <w:numPr>
                <w:ilvl w:val="0"/>
                <w:numId w:val="44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632220">
              <w:rPr>
                <w:rFonts w:ascii="Arial Narrow" w:hAnsi="Arial Narrow" w:cs="Arial"/>
                <w:sz w:val="18"/>
                <w:szCs w:val="18"/>
              </w:rPr>
              <w:t>Tiene conto delle caratteristiche dell’interlocutore e della situazione.</w:t>
            </w:r>
          </w:p>
          <w:p w:rsidR="002D1F9F" w:rsidRPr="00D868E9" w:rsidRDefault="002D1F9F" w:rsidP="00632220">
            <w:pPr>
              <w:pStyle w:val="Sottotitolo"/>
              <w:numPr>
                <w:ilvl w:val="0"/>
                <w:numId w:val="44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</w:t>
            </w: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o appropriato </w:t>
            </w: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alla persona </w:t>
            </w: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e alla situazione presente</w:t>
            </w: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.</w:t>
            </w:r>
          </w:p>
          <w:p w:rsidR="002D1F9F" w:rsidRPr="00D868E9" w:rsidRDefault="002D1F9F" w:rsidP="00632220">
            <w:pPr>
              <w:pStyle w:val="Sottotitolo"/>
              <w:numPr>
                <w:ilvl w:val="0"/>
                <w:numId w:val="44"/>
              </w:numPr>
              <w:jc w:val="left"/>
              <w:rPr>
                <w:rFonts w:ascii="Arial Narrow" w:hAnsi="Arial Narrow" w:cs="Arial"/>
                <w:b w:val="0"/>
                <w:bCs/>
                <w:sz w:val="20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Soddisfa i bisogni di info</w:t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rmazione </w:t>
            </w:r>
            <w:r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dell’utente</w:t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 (impliciti ed espliciti)</w:t>
            </w:r>
            <w:r w:rsidRPr="00D868E9">
              <w:rPr>
                <w:rFonts w:ascii="Arial Narrow" w:hAnsi="Arial Narrow" w:cs="Arial"/>
                <w:b w:val="0"/>
                <w:bCs/>
                <w:sz w:val="20"/>
                <w:u w:val="none"/>
              </w:rPr>
              <w:t>.</w:t>
            </w:r>
          </w:p>
          <w:p w:rsidR="002D1F9F" w:rsidRPr="00632220" w:rsidRDefault="002D1F9F" w:rsidP="00632220">
            <w:pPr>
              <w:pStyle w:val="Paragrafoelenco"/>
              <w:numPr>
                <w:ilvl w:val="0"/>
                <w:numId w:val="44"/>
              </w:num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32220">
              <w:rPr>
                <w:rFonts w:ascii="Arial Narrow" w:hAnsi="Arial Narrow" w:cs="Arial"/>
                <w:sz w:val="18"/>
                <w:szCs w:val="18"/>
              </w:rPr>
              <w:t>Dimostra di possedere disponibilità all’ascolto.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0778A7" w:rsidRDefault="002D1F9F" w:rsidP="00632220">
            <w:pPr>
              <w:pStyle w:val="Paragrafoelenco"/>
              <w:numPr>
                <w:ilvl w:val="0"/>
                <w:numId w:val="6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PROCESSO DELLE CURE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2D1F9F" w:rsidRPr="00B65E26" w:rsidRDefault="002D1F9F" w:rsidP="00632220">
            <w:pPr>
              <w:pStyle w:val="Paragrafoelenco"/>
              <w:numPr>
                <w:ilvl w:val="0"/>
                <w:numId w:val="45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B65E26">
              <w:rPr>
                <w:rFonts w:ascii="Arial Narrow" w:hAnsi="Arial Narrow" w:cs="Arial"/>
                <w:sz w:val="18"/>
                <w:szCs w:val="18"/>
              </w:rPr>
              <w:t>Raccoglie i dati riguardanti l’utente ed il suo contesto socio-culturale, utilizzando tutte le fonti a disposizione.</w:t>
            </w:r>
          </w:p>
          <w:p w:rsidR="002D1F9F" w:rsidRPr="00B65E26" w:rsidRDefault="002D1F9F" w:rsidP="00632220">
            <w:pPr>
              <w:pStyle w:val="Paragrafoelenco"/>
              <w:numPr>
                <w:ilvl w:val="0"/>
                <w:numId w:val="4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65E26">
              <w:rPr>
                <w:rFonts w:ascii="Arial Narrow" w:hAnsi="Arial Narrow" w:cs="Arial"/>
                <w:sz w:val="18"/>
                <w:szCs w:val="18"/>
              </w:rPr>
              <w:t>Oggettiva i dati raccolti, avvalendosi dell’osservazione clinica e di indicatori diagnostici.</w:t>
            </w:r>
          </w:p>
          <w:p w:rsidR="002D1F9F" w:rsidRPr="00632220" w:rsidRDefault="002D1F9F" w:rsidP="00632220">
            <w:pPr>
              <w:pStyle w:val="Paragrafoelenco"/>
              <w:numPr>
                <w:ilvl w:val="0"/>
                <w:numId w:val="45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632220">
              <w:rPr>
                <w:rFonts w:ascii="Arial Narrow" w:hAnsi="Arial Narrow" w:cs="Arial"/>
                <w:sz w:val="18"/>
                <w:szCs w:val="18"/>
              </w:rPr>
              <w:t>Formula obiettivi assistenziali e pianifica cure globali.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F9F" w:rsidRPr="00355AE5" w:rsidRDefault="002D1F9F" w:rsidP="00355AE5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sz w:val="16"/>
                <w:szCs w:val="16"/>
              </w:rPr>
            </w:pPr>
            <w:r w:rsidRPr="00355AE5">
              <w:rPr>
                <w:rFonts w:ascii="Arial Narrow" w:hAnsi="Arial Narrow"/>
                <w:b/>
              </w:rPr>
              <w:t xml:space="preserve">ASSISTENZA INFERMIERISTICA SPECIFICA </w:t>
            </w:r>
            <w:r w:rsidRPr="00355AE5">
              <w:rPr>
                <w:rFonts w:ascii="Arial Narrow" w:hAnsi="Arial Narrow"/>
                <w:sz w:val="16"/>
                <w:szCs w:val="16"/>
              </w:rPr>
              <w:t>(PL1: 1.1 / 1.2 / 1.3 /.1.4 / 1.5)</w:t>
            </w:r>
          </w:p>
          <w:p w:rsidR="002D1F9F" w:rsidRDefault="002D1F9F" w:rsidP="00632220">
            <w:pPr>
              <w:pStyle w:val="Paragrafoelenco"/>
              <w:numPr>
                <w:ilvl w:val="0"/>
                <w:numId w:val="4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 xml:space="preserve">Effettua un triage in considerazione della gravità e dell’insieme delle problematiche che caratterizzano le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singole </w:t>
            </w:r>
            <w:r w:rsidRPr="004156A3">
              <w:rPr>
                <w:rFonts w:ascii="Arial Narrow" w:hAnsi="Arial Narrow" w:cs="Arial"/>
                <w:sz w:val="18"/>
                <w:szCs w:val="18"/>
              </w:rPr>
              <w:t>situazioni</w:t>
            </w:r>
            <w:r w:rsidRPr="00725D6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2D1F9F" w:rsidRPr="00725D61" w:rsidRDefault="002D1F9F" w:rsidP="00632220">
            <w:pPr>
              <w:pStyle w:val="Paragrafoelenco"/>
              <w:numPr>
                <w:ilvl w:val="0"/>
                <w:numId w:val="4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725D61">
              <w:rPr>
                <w:rFonts w:ascii="Arial Narrow" w:hAnsi="Arial Narrow" w:cs="Arial"/>
                <w:sz w:val="18"/>
                <w:szCs w:val="18"/>
              </w:rPr>
              <w:t>Identifica le problematiche di cura avvalendosi dei concetti di valutazione primaria e secondaria dei pazienti stabili o potenzialmente instabili (NACA</w:t>
            </w:r>
            <w:r w:rsidRPr="002D0A12">
              <w:sym w:font="Symbol" w:char="F0A3"/>
            </w:r>
            <w:r w:rsidRPr="00725D61">
              <w:rPr>
                <w:rFonts w:ascii="Arial Narrow" w:hAnsi="Arial Narrow" w:cs="Arial"/>
                <w:sz w:val="18"/>
                <w:szCs w:val="18"/>
              </w:rPr>
              <w:t>4)</w:t>
            </w:r>
          </w:p>
          <w:p w:rsidR="002D1F9F" w:rsidRPr="00F55EDC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Agisce e adatta le cure in funzione dell’identificazione dei cambiamenti senza perdere la visione globale dell’utente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2D1F9F" w:rsidRPr="004156A3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Agisce autonomamente nel rispetto delle proprie competenze.</w:t>
            </w:r>
          </w:p>
          <w:p w:rsidR="002D1F9F" w:rsidRPr="00943473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943473">
              <w:rPr>
                <w:rFonts w:ascii="Arial Narrow" w:hAnsi="Arial Narrow" w:cs="Arial"/>
                <w:sz w:val="18"/>
                <w:szCs w:val="18"/>
              </w:rPr>
              <w:t>Utilizza adeguatamente i mezzi diagnostici, terapeutici e preventivi in uso nel servizio garantendone inoltre la corretta manutenzione</w:t>
            </w:r>
          </w:p>
          <w:p w:rsidR="002D1F9F" w:rsidRPr="00943473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/>
                <w:sz w:val="18"/>
                <w:szCs w:val="18"/>
              </w:rPr>
            </w:pPr>
            <w:r w:rsidRPr="00943473">
              <w:rPr>
                <w:rFonts w:ascii="Arial Narrow" w:hAnsi="Arial Narrow"/>
                <w:sz w:val="18"/>
                <w:szCs w:val="18"/>
              </w:rPr>
              <w:t>Effettua e interpreta correttamente i dati rilevati con i m</w:t>
            </w:r>
            <w:r>
              <w:rPr>
                <w:rFonts w:ascii="Arial Narrow" w:hAnsi="Arial Narrow"/>
                <w:sz w:val="18"/>
                <w:szCs w:val="18"/>
              </w:rPr>
              <w:t>onitoraggi fondamentali</w:t>
            </w:r>
          </w:p>
          <w:p w:rsidR="002D1F9F" w:rsidRPr="00943473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/>
                <w:sz w:val="18"/>
                <w:szCs w:val="18"/>
              </w:rPr>
            </w:pPr>
            <w:r w:rsidRPr="00943473">
              <w:rPr>
                <w:rFonts w:ascii="Arial Narrow" w:hAnsi="Arial Narrow"/>
                <w:sz w:val="18"/>
                <w:szCs w:val="18"/>
              </w:rPr>
              <w:t>Collabora con il medico nell'applicazione delle tecniche investigative e i trattamenti specifici</w:t>
            </w:r>
          </w:p>
          <w:p w:rsidR="002D1F9F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Applica l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 cure </w:t>
            </w:r>
            <w:r w:rsidRPr="004156A3">
              <w:rPr>
                <w:rFonts w:ascii="Arial Narrow" w:hAnsi="Arial Narrow" w:cs="Arial"/>
                <w:sz w:val="18"/>
                <w:szCs w:val="18"/>
              </w:rPr>
              <w:t>rispettando i criteri di sicurezza, efficacia, benessere, economia.</w:t>
            </w:r>
          </w:p>
          <w:p w:rsidR="002D1F9F" w:rsidRDefault="002D1F9F" w:rsidP="00632220">
            <w:pPr>
              <w:numPr>
                <w:ilvl w:val="0"/>
                <w:numId w:val="46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Applica le norme prescritte in materia d’igiene ospedaliera (riduzione dei rischi di ferite, trasmissione di malattie e le contaminazioni)</w:t>
            </w:r>
            <w:r w:rsidR="006A21C0">
              <w:rPr>
                <w:rFonts w:ascii="Arial Narrow" w:hAnsi="Arial Narrow" w:cs="Arial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D1F9F" w:rsidRPr="00632220" w:rsidRDefault="002D1F9F" w:rsidP="00632220">
            <w:pPr>
              <w:pStyle w:val="Paragrafoelenco"/>
              <w:numPr>
                <w:ilvl w:val="0"/>
                <w:numId w:val="48"/>
              </w:numPr>
              <w:spacing w:after="60"/>
              <w:rPr>
                <w:sz w:val="18"/>
                <w:szCs w:val="18"/>
              </w:rPr>
            </w:pPr>
            <w:r w:rsidRPr="00632220">
              <w:rPr>
                <w:rFonts w:ascii="Arial Narrow" w:hAnsi="Arial Narrow" w:cs="Arial"/>
                <w:sz w:val="18"/>
                <w:szCs w:val="18"/>
              </w:rPr>
              <w:t>Coinvolge utente e famigliari nelle proposte assistenziali.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F9F" w:rsidRPr="00892804" w:rsidRDefault="002D1F9F" w:rsidP="00B1591A">
            <w:pPr>
              <w:pStyle w:val="Paragrafoelenco"/>
              <w:numPr>
                <w:ilvl w:val="0"/>
                <w:numId w:val="8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892804">
              <w:rPr>
                <w:rFonts w:ascii="Arial Narrow" w:hAnsi="Arial Narrow"/>
                <w:b/>
              </w:rPr>
              <w:t>GESTIONE DELLA SITUAZIONE CRITICA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1.2 / 1.3 /.1.4 / 1.5)</w:t>
            </w:r>
          </w:p>
          <w:p w:rsidR="002D1F9F" w:rsidRDefault="002D1F9F" w:rsidP="00632220">
            <w:pPr>
              <w:numPr>
                <w:ilvl w:val="0"/>
                <w:numId w:val="49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2D0A12">
              <w:rPr>
                <w:rFonts w:ascii="Arial Narrow" w:hAnsi="Arial Narrow" w:cs="Arial"/>
                <w:sz w:val="18"/>
                <w:szCs w:val="18"/>
              </w:rPr>
              <w:t>Riconosce le situazioni caratterizzate da instabilità e adegua il proprio i</w:t>
            </w:r>
            <w:r>
              <w:rPr>
                <w:rFonts w:ascii="Arial Narrow" w:hAnsi="Arial Narrow" w:cs="Arial"/>
                <w:sz w:val="18"/>
                <w:szCs w:val="18"/>
              </w:rPr>
              <w:t>ntervento alle priorità rilevate</w:t>
            </w:r>
            <w:r w:rsidRPr="002D0A12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2D1F9F" w:rsidRPr="0093766D" w:rsidRDefault="002D1F9F" w:rsidP="00632220">
            <w:pPr>
              <w:numPr>
                <w:ilvl w:val="0"/>
                <w:numId w:val="49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Applica una corretta valutazione sistematica dei pazienti utilizzando criteri riconosciuti (ABC, SAMPLE, OPQRST)</w:t>
            </w:r>
          </w:p>
          <w:p w:rsidR="002D1F9F" w:rsidRDefault="002D1F9F" w:rsidP="00632220">
            <w:pPr>
              <w:pStyle w:val="Paragrafoelenco"/>
              <w:numPr>
                <w:ilvl w:val="0"/>
                <w:numId w:val="43"/>
              </w:numPr>
              <w:spacing w:after="60"/>
              <w:ind w:left="717"/>
              <w:rPr>
                <w:rFonts w:ascii="Arial Narrow" w:hAnsi="Arial Narrow"/>
                <w:sz w:val="18"/>
                <w:szCs w:val="18"/>
              </w:rPr>
            </w:pPr>
            <w:r w:rsidRPr="001F5B98">
              <w:rPr>
                <w:rFonts w:ascii="Arial Narrow" w:hAnsi="Arial Narrow"/>
                <w:sz w:val="18"/>
                <w:szCs w:val="18"/>
              </w:rPr>
              <w:t>Attiva le risorse necessarie</w:t>
            </w:r>
            <w:r>
              <w:rPr>
                <w:rFonts w:ascii="Arial Narrow" w:hAnsi="Arial Narrow"/>
                <w:sz w:val="18"/>
                <w:szCs w:val="18"/>
              </w:rPr>
              <w:t xml:space="preserve"> per fronteggiare la situazione.</w:t>
            </w:r>
          </w:p>
          <w:p w:rsidR="002D1F9F" w:rsidRDefault="002D1F9F" w:rsidP="00632220">
            <w:pPr>
              <w:pStyle w:val="Paragrafoelenco"/>
              <w:numPr>
                <w:ilvl w:val="0"/>
                <w:numId w:val="43"/>
              </w:numPr>
              <w:spacing w:after="60"/>
              <w:ind w:left="7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Dimostra di effettuare un monitoraggio clinico/strumentale con lo scopo di anticipare pericoli o complicazioni.</w:t>
            </w:r>
          </w:p>
          <w:p w:rsidR="002D1F9F" w:rsidRPr="00632220" w:rsidRDefault="002D1F9F" w:rsidP="00632220">
            <w:pPr>
              <w:pStyle w:val="Paragrafoelenco"/>
              <w:numPr>
                <w:ilvl w:val="0"/>
                <w:numId w:val="48"/>
              </w:num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632220">
              <w:rPr>
                <w:rFonts w:ascii="Arial Narrow" w:hAnsi="Arial Narrow"/>
                <w:sz w:val="18"/>
                <w:szCs w:val="18"/>
              </w:rPr>
              <w:t>Dimostra di possedere le conoscenze adeguate per applicare le proposte terapeutiche prescritte</w:t>
            </w:r>
            <w:r w:rsidR="006A21C0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8E2F0E" w:rsidRDefault="008E2F0E">
      <w:pPr>
        <w:rPr>
          <w:sz w:val="10"/>
          <w:szCs w:val="10"/>
        </w:rPr>
      </w:pPr>
    </w:p>
    <w:p w:rsidR="002D1F9F" w:rsidRPr="008E2F0E" w:rsidRDefault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543EFD" w:rsidRPr="00E14841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EFD" w:rsidRPr="00353B69" w:rsidRDefault="00543EFD" w:rsidP="00356A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F2277A" w:rsidRPr="00353B69">
              <w:rPr>
                <w:rFonts w:ascii="Arial Narrow" w:hAnsi="Arial Narrow" w:cs="Arial"/>
                <w:b/>
              </w:rPr>
              <w:t>RIFERITO ALL’</w:t>
            </w:r>
            <w:r w:rsidR="00892804" w:rsidRPr="00353B69">
              <w:rPr>
                <w:rFonts w:ascii="Arial Narrow" w:hAnsi="Arial Narrow" w:cs="Arial"/>
                <w:b/>
              </w:rPr>
              <w:t>ASSE FORMATIVO A4</w:t>
            </w:r>
            <w:r w:rsidR="00F2277A" w:rsidRPr="00353B69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543EFD" w:rsidRPr="00E14841" w:rsidTr="0013301A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543EFD" w:rsidRPr="00E14841" w:rsidRDefault="00BF177A" w:rsidP="00465854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4" w:name="Testo12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4"/>
          </w:p>
        </w:tc>
      </w:tr>
    </w:tbl>
    <w:p w:rsidR="003400F8" w:rsidRDefault="003400F8">
      <w:pPr>
        <w:rPr>
          <w:rFonts w:ascii="Arial" w:hAnsi="Arial" w:cs="Arial"/>
          <w:b/>
          <w:sz w:val="24"/>
          <w:szCs w:val="24"/>
          <w:u w:val="single"/>
        </w:rPr>
      </w:pPr>
      <w:bookmarkStart w:id="15" w:name="OLE_LINK4"/>
      <w:bookmarkStart w:id="16" w:name="OLE_LINK6"/>
      <w:bookmarkEnd w:id="9"/>
      <w:bookmarkEnd w:id="10"/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632220" w:rsidRDefault="00632220">
      <w:pPr>
        <w:rPr>
          <w:rFonts w:ascii="Arial" w:hAnsi="Arial" w:cs="Arial"/>
          <w:b/>
          <w:sz w:val="24"/>
          <w:szCs w:val="24"/>
          <w:u w:val="single"/>
        </w:rPr>
      </w:pPr>
    </w:p>
    <w:p w:rsidR="00632220" w:rsidRDefault="00632220">
      <w:pPr>
        <w:rPr>
          <w:rFonts w:ascii="Arial" w:hAnsi="Arial" w:cs="Arial"/>
          <w:b/>
          <w:sz w:val="24"/>
          <w:szCs w:val="24"/>
          <w:u w:val="single"/>
        </w:rPr>
      </w:pPr>
    </w:p>
    <w:p w:rsidR="002D1F9F" w:rsidRDefault="002D1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bookmarkEnd w:id="15"/>
    <w:bookmarkEnd w:id="16"/>
    <w:p w:rsidR="002D1F9F" w:rsidRPr="00353B69" w:rsidRDefault="002D1F9F" w:rsidP="002D1F9F">
      <w:pPr>
        <w:rPr>
          <w:rFonts w:ascii="Arial Narrow" w:hAnsi="Arial Narrow" w:cs="Arial"/>
        </w:rPr>
      </w:pP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  <w:r w:rsidRPr="00C42E1C">
        <w:rPr>
          <w:rFonts w:ascii="Arial Narrow" w:hAnsi="Arial Narrow" w:cs="Microsoft Sans Serif"/>
          <w:sz w:val="22"/>
          <w:szCs w:val="22"/>
        </w:rPr>
        <w:t>Osservazioni generali</w:t>
      </w: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2D1F9F" w:rsidRPr="0013301A" w:rsidTr="0013301A">
        <w:trPr>
          <w:trHeight w:hRule="exact" w:val="6804"/>
        </w:trPr>
        <w:tc>
          <w:tcPr>
            <w:tcW w:w="10607" w:type="dxa"/>
          </w:tcPr>
          <w:p w:rsidR="002D1F9F" w:rsidRPr="0013301A" w:rsidRDefault="00BF177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  <w:r>
              <w:rPr>
                <w:rFonts w:ascii="Arial Narrow" w:hAnsi="Arial Narrow" w:cs="Microsoft Sans Serif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7" w:name="Testo11"/>
            <w:r>
              <w:rPr>
                <w:rFonts w:ascii="Arial Narrow" w:hAnsi="Arial Narrow" w:cs="Microsoft Sans Serif"/>
              </w:rPr>
              <w:instrText xml:space="preserve"> FORMTEXT </w:instrText>
            </w:r>
            <w:r>
              <w:rPr>
                <w:rFonts w:ascii="Arial Narrow" w:hAnsi="Arial Narrow" w:cs="Microsoft Sans Serif"/>
              </w:rPr>
            </w:r>
            <w:r>
              <w:rPr>
                <w:rFonts w:ascii="Arial Narrow" w:hAnsi="Arial Narrow" w:cs="Microsoft Sans Serif"/>
              </w:rPr>
              <w:fldChar w:fldCharType="separate"/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</w:rPr>
              <w:fldChar w:fldCharType="end"/>
            </w:r>
            <w:bookmarkEnd w:id="17"/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13301A" w:rsidRPr="0013301A" w:rsidRDefault="0013301A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13301A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</w:tc>
      </w:tr>
    </w:tbl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Persona/e di referenza:</w:t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2D1F9F" w:rsidRPr="00A62DF1" w:rsidRDefault="002D1F9F" w:rsidP="002D1F9F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2D1F9F" w:rsidRPr="00A62DF1" w:rsidRDefault="002D1F9F" w:rsidP="002D1F9F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Docente SSSCI: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2D1F9F" w:rsidRPr="00A62DF1" w:rsidRDefault="002D1F9F" w:rsidP="002D1F9F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C42E1C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20A01" w:rsidRDefault="00A20A01" w:rsidP="00AF74A1">
      <w:pPr>
        <w:rPr>
          <w:rFonts w:ascii="Arial Narrow" w:hAnsi="Arial Narrow" w:cs="Arial"/>
          <w:sz w:val="22"/>
          <w:szCs w:val="22"/>
        </w:rPr>
      </w:pPr>
    </w:p>
    <w:p w:rsidR="0013301A" w:rsidRDefault="0013301A" w:rsidP="00AF74A1">
      <w:pPr>
        <w:rPr>
          <w:rFonts w:ascii="Arial Narrow" w:hAnsi="Arial Narrow" w:cs="Arial"/>
          <w:sz w:val="22"/>
          <w:szCs w:val="22"/>
        </w:rPr>
      </w:pPr>
    </w:p>
    <w:p w:rsidR="0013301A" w:rsidRDefault="0013301A" w:rsidP="00AF74A1">
      <w:pPr>
        <w:rPr>
          <w:rFonts w:ascii="Arial Narrow" w:hAnsi="Arial Narrow" w:cs="Arial"/>
          <w:sz w:val="22"/>
          <w:szCs w:val="22"/>
        </w:rPr>
      </w:pPr>
    </w:p>
    <w:p w:rsidR="0013301A" w:rsidRDefault="0013301A" w:rsidP="00AF74A1">
      <w:pPr>
        <w:rPr>
          <w:rFonts w:ascii="Arial Narrow" w:hAnsi="Arial Narrow" w:cs="Arial"/>
          <w:sz w:val="22"/>
          <w:szCs w:val="22"/>
        </w:rPr>
      </w:pPr>
    </w:p>
    <w:p w:rsidR="00A20A01" w:rsidRPr="00724E78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3B0990">
        <w:rPr>
          <w:rFonts w:ascii="Arial Narrow" w:hAnsi="Arial Narrow" w:cs="Arial"/>
          <w:i/>
          <w:sz w:val="16"/>
          <w:szCs w:val="16"/>
        </w:rPr>
        <w:t>01</w:t>
      </w:r>
      <w:r w:rsidRPr="00724E78">
        <w:rPr>
          <w:rFonts w:ascii="Arial Narrow" w:hAnsi="Arial Narrow" w:cs="Arial"/>
          <w:i/>
          <w:sz w:val="16"/>
          <w:szCs w:val="16"/>
        </w:rPr>
        <w:t>.</w:t>
      </w:r>
      <w:r w:rsidR="003B0990">
        <w:rPr>
          <w:rFonts w:ascii="Arial Narrow" w:hAnsi="Arial Narrow" w:cs="Arial"/>
          <w:i/>
          <w:sz w:val="16"/>
          <w:szCs w:val="16"/>
        </w:rPr>
        <w:t>10</w:t>
      </w:r>
      <w:r w:rsidRPr="00724E78">
        <w:rPr>
          <w:rFonts w:ascii="Arial Narrow" w:hAnsi="Arial Narrow" w:cs="Arial"/>
          <w:i/>
          <w:sz w:val="16"/>
          <w:szCs w:val="16"/>
        </w:rPr>
        <w:t>.2014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6A21C0">
        <w:rPr>
          <w:rFonts w:ascii="Arial Narrow" w:hAnsi="Arial Narrow"/>
          <w:i/>
          <w:sz w:val="16"/>
          <w:szCs w:val="16"/>
        </w:rPr>
        <w:t>15.06.2015</w:t>
      </w:r>
    </w:p>
    <w:sectPr w:rsidR="00A20A01" w:rsidRPr="00724E78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7C" w:rsidRDefault="0060657C">
      <w:r>
        <w:separator/>
      </w:r>
    </w:p>
  </w:endnote>
  <w:endnote w:type="continuationSeparator" w:id="0">
    <w:p w:rsidR="0060657C" w:rsidRDefault="0060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B" w:rsidRDefault="001765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B" w:rsidRDefault="001765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B" w:rsidRDefault="001765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7C" w:rsidRDefault="0060657C">
      <w:r>
        <w:separator/>
      </w:r>
    </w:p>
  </w:footnote>
  <w:footnote w:type="continuationSeparator" w:id="0">
    <w:p w:rsidR="0060657C" w:rsidRDefault="0060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FB" w:rsidRDefault="001765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20" w:rsidRPr="00724E78" w:rsidRDefault="00632220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1765FB">
      <w:rPr>
        <w:rFonts w:ascii="Arial Narrow" w:hAnsi="Arial Narrow"/>
        <w:sz w:val="18"/>
        <w:szCs w:val="18"/>
      </w:rPr>
      <w:t>urgenti</w:t>
    </w:r>
  </w:p>
  <w:p w:rsidR="00632220" w:rsidRPr="00456AF4" w:rsidRDefault="00632220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20" w:rsidRPr="001765FB" w:rsidRDefault="00632220" w:rsidP="0094155E">
    <w:pPr>
      <w:pStyle w:val="Intestazione"/>
      <w:jc w:val="center"/>
      <w:rPr>
        <w:sz w:val="18"/>
        <w:szCs w:val="18"/>
      </w:rPr>
    </w:pPr>
    <w:r w:rsidRPr="001765FB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</w:t>
    </w:r>
    <w:r w:rsidR="001765FB">
      <w:rPr>
        <w:rFonts w:ascii="Arial Narrow" w:hAnsi="Arial Narrow"/>
        <w:sz w:val="18"/>
        <w:szCs w:val="18"/>
      </w:rPr>
      <w:t>Cure u</w:t>
    </w:r>
    <w:r w:rsidRPr="001765FB">
      <w:rPr>
        <w:rFonts w:ascii="Arial Narrow" w:hAnsi="Arial Narrow"/>
        <w:sz w:val="18"/>
        <w:szCs w:val="18"/>
      </w:rPr>
      <w:t>rgenti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2D1A8D22"/>
    <w:lvl w:ilvl="0" w:tplc="F2703F0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7603"/>
    <w:multiLevelType w:val="hybridMultilevel"/>
    <w:tmpl w:val="530A019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117EE"/>
    <w:multiLevelType w:val="hybridMultilevel"/>
    <w:tmpl w:val="9770467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C62C9"/>
    <w:multiLevelType w:val="hybridMultilevel"/>
    <w:tmpl w:val="C292D6E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176489"/>
    <w:multiLevelType w:val="hybridMultilevel"/>
    <w:tmpl w:val="441A2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84428"/>
    <w:multiLevelType w:val="hybridMultilevel"/>
    <w:tmpl w:val="DB86485A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6FAB"/>
    <w:multiLevelType w:val="hybridMultilevel"/>
    <w:tmpl w:val="7BC4994C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009A3"/>
    <w:multiLevelType w:val="hybridMultilevel"/>
    <w:tmpl w:val="B3902DA4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85994"/>
    <w:multiLevelType w:val="hybridMultilevel"/>
    <w:tmpl w:val="0DC6EA5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B71A6"/>
    <w:multiLevelType w:val="hybridMultilevel"/>
    <w:tmpl w:val="6C542F70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66510"/>
    <w:multiLevelType w:val="hybridMultilevel"/>
    <w:tmpl w:val="CCBA730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9521618"/>
    <w:multiLevelType w:val="hybridMultilevel"/>
    <w:tmpl w:val="1E225542"/>
    <w:lvl w:ilvl="0" w:tplc="D46840C4">
      <w:start w:val="1"/>
      <w:numFmt w:val="bullet"/>
      <w:lvlText w:val="-"/>
      <w:lvlJc w:val="left"/>
      <w:pPr>
        <w:ind w:left="6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0" w15:restartNumberingAfterBreak="0">
    <w:nsid w:val="4D712801"/>
    <w:multiLevelType w:val="hybridMultilevel"/>
    <w:tmpl w:val="4DBC9D0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4D07"/>
    <w:multiLevelType w:val="hybridMultilevel"/>
    <w:tmpl w:val="93AA5A1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2A4859"/>
    <w:multiLevelType w:val="hybridMultilevel"/>
    <w:tmpl w:val="621A1F0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7A69DB"/>
    <w:multiLevelType w:val="hybridMultilevel"/>
    <w:tmpl w:val="DCDEE31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CA72A3"/>
    <w:multiLevelType w:val="hybridMultilevel"/>
    <w:tmpl w:val="643E2C5A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2373C"/>
    <w:multiLevelType w:val="multilevel"/>
    <w:tmpl w:val="A0DEF4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4931BF"/>
    <w:multiLevelType w:val="hybridMultilevel"/>
    <w:tmpl w:val="286046BC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B434B4"/>
    <w:multiLevelType w:val="hybridMultilevel"/>
    <w:tmpl w:val="7C96E832"/>
    <w:lvl w:ilvl="0" w:tplc="63203E5E">
      <w:start w:val="1"/>
      <w:numFmt w:val="bullet"/>
      <w:lvlText w:val="-"/>
      <w:lvlJc w:val="left"/>
      <w:pPr>
        <w:ind w:left="1431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8" w15:restartNumberingAfterBreak="0">
    <w:nsid w:val="7E793EB9"/>
    <w:multiLevelType w:val="hybridMultilevel"/>
    <w:tmpl w:val="FF5040CE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5"/>
  </w:num>
  <w:num w:numId="4">
    <w:abstractNumId w:val="37"/>
  </w:num>
  <w:num w:numId="5">
    <w:abstractNumId w:val="19"/>
  </w:num>
  <w:num w:numId="6">
    <w:abstractNumId w:val="41"/>
  </w:num>
  <w:num w:numId="7">
    <w:abstractNumId w:val="14"/>
  </w:num>
  <w:num w:numId="8">
    <w:abstractNumId w:val="8"/>
  </w:num>
  <w:num w:numId="9">
    <w:abstractNumId w:val="28"/>
  </w:num>
  <w:num w:numId="10">
    <w:abstractNumId w:val="5"/>
  </w:num>
  <w:num w:numId="11">
    <w:abstractNumId w:val="35"/>
  </w:num>
  <w:num w:numId="12">
    <w:abstractNumId w:val="18"/>
  </w:num>
  <w:num w:numId="13">
    <w:abstractNumId w:val="33"/>
  </w:num>
  <w:num w:numId="14">
    <w:abstractNumId w:val="17"/>
  </w:num>
  <w:num w:numId="15">
    <w:abstractNumId w:val="42"/>
  </w:num>
  <w:num w:numId="16">
    <w:abstractNumId w:val="26"/>
  </w:num>
  <w:num w:numId="17">
    <w:abstractNumId w:val="4"/>
  </w:num>
  <w:num w:numId="18">
    <w:abstractNumId w:val="20"/>
  </w:num>
  <w:num w:numId="19">
    <w:abstractNumId w:val="6"/>
  </w:num>
  <w:num w:numId="20">
    <w:abstractNumId w:val="9"/>
  </w:num>
  <w:num w:numId="21">
    <w:abstractNumId w:val="25"/>
  </w:num>
  <w:num w:numId="22">
    <w:abstractNumId w:val="47"/>
  </w:num>
  <w:num w:numId="23">
    <w:abstractNumId w:val="21"/>
  </w:num>
  <w:num w:numId="24">
    <w:abstractNumId w:val="0"/>
  </w:num>
  <w:num w:numId="25">
    <w:abstractNumId w:val="7"/>
  </w:num>
  <w:num w:numId="26">
    <w:abstractNumId w:val="24"/>
  </w:num>
  <w:num w:numId="27">
    <w:abstractNumId w:val="38"/>
  </w:num>
  <w:num w:numId="28">
    <w:abstractNumId w:val="39"/>
  </w:num>
  <w:num w:numId="29">
    <w:abstractNumId w:val="22"/>
  </w:num>
  <w:num w:numId="30">
    <w:abstractNumId w:val="44"/>
  </w:num>
  <w:num w:numId="31">
    <w:abstractNumId w:val="34"/>
  </w:num>
  <w:num w:numId="32">
    <w:abstractNumId w:val="46"/>
  </w:num>
  <w:num w:numId="33">
    <w:abstractNumId w:val="43"/>
  </w:num>
  <w:num w:numId="34">
    <w:abstractNumId w:val="27"/>
  </w:num>
  <w:num w:numId="35">
    <w:abstractNumId w:val="29"/>
  </w:num>
  <w:num w:numId="36">
    <w:abstractNumId w:val="2"/>
  </w:num>
  <w:num w:numId="37">
    <w:abstractNumId w:val="3"/>
  </w:num>
  <w:num w:numId="38">
    <w:abstractNumId w:val="23"/>
  </w:num>
  <w:num w:numId="39">
    <w:abstractNumId w:val="11"/>
  </w:num>
  <w:num w:numId="40">
    <w:abstractNumId w:val="40"/>
  </w:num>
  <w:num w:numId="41">
    <w:abstractNumId w:val="36"/>
  </w:num>
  <w:num w:numId="42">
    <w:abstractNumId w:val="12"/>
  </w:num>
  <w:num w:numId="43">
    <w:abstractNumId w:val="16"/>
  </w:num>
  <w:num w:numId="44">
    <w:abstractNumId w:val="13"/>
  </w:num>
  <w:num w:numId="45">
    <w:abstractNumId w:val="45"/>
  </w:num>
  <w:num w:numId="46">
    <w:abstractNumId w:val="48"/>
  </w:num>
  <w:num w:numId="47">
    <w:abstractNumId w:val="10"/>
  </w:num>
  <w:num w:numId="48">
    <w:abstractNumId w:val="30"/>
  </w:num>
  <w:num w:numId="49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CIPUkFc+0S2g/+bOml9bhWEm1Y=" w:salt="iiayNtVWJr3MZdwTYvAN2Q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69633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754"/>
    <w:rsid w:val="00010600"/>
    <w:rsid w:val="000154BE"/>
    <w:rsid w:val="00017014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7D24"/>
    <w:rsid w:val="000C6C2E"/>
    <w:rsid w:val="000D5D27"/>
    <w:rsid w:val="000D7E5B"/>
    <w:rsid w:val="000E125D"/>
    <w:rsid w:val="000E2420"/>
    <w:rsid w:val="000E6A26"/>
    <w:rsid w:val="0010093B"/>
    <w:rsid w:val="00104EA5"/>
    <w:rsid w:val="00114AF0"/>
    <w:rsid w:val="00116582"/>
    <w:rsid w:val="00120FAB"/>
    <w:rsid w:val="0013301A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765FB"/>
    <w:rsid w:val="001818C4"/>
    <w:rsid w:val="001872A1"/>
    <w:rsid w:val="00187995"/>
    <w:rsid w:val="00187D8A"/>
    <w:rsid w:val="00192851"/>
    <w:rsid w:val="00192E32"/>
    <w:rsid w:val="00196EA7"/>
    <w:rsid w:val="001A7D6E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51672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1F9F"/>
    <w:rsid w:val="002D4104"/>
    <w:rsid w:val="002D50B6"/>
    <w:rsid w:val="002E65C6"/>
    <w:rsid w:val="002E7AEC"/>
    <w:rsid w:val="002F2A41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7117"/>
    <w:rsid w:val="003400F8"/>
    <w:rsid w:val="0034441F"/>
    <w:rsid w:val="00347A99"/>
    <w:rsid w:val="00353B69"/>
    <w:rsid w:val="0035411F"/>
    <w:rsid w:val="00355AE5"/>
    <w:rsid w:val="00356A8D"/>
    <w:rsid w:val="00357690"/>
    <w:rsid w:val="00360D3E"/>
    <w:rsid w:val="003626A2"/>
    <w:rsid w:val="00363547"/>
    <w:rsid w:val="00363FFF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E03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66609"/>
    <w:rsid w:val="00474DAE"/>
    <w:rsid w:val="00483D08"/>
    <w:rsid w:val="0049014A"/>
    <w:rsid w:val="00491650"/>
    <w:rsid w:val="00494FAB"/>
    <w:rsid w:val="00495B83"/>
    <w:rsid w:val="00496234"/>
    <w:rsid w:val="004A5986"/>
    <w:rsid w:val="004B2B28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2D74"/>
    <w:rsid w:val="004F68A2"/>
    <w:rsid w:val="00506F02"/>
    <w:rsid w:val="0051043C"/>
    <w:rsid w:val="005165F3"/>
    <w:rsid w:val="00540210"/>
    <w:rsid w:val="005430C0"/>
    <w:rsid w:val="00543EFD"/>
    <w:rsid w:val="0056392C"/>
    <w:rsid w:val="00566A3F"/>
    <w:rsid w:val="0057431D"/>
    <w:rsid w:val="00576762"/>
    <w:rsid w:val="005771B6"/>
    <w:rsid w:val="00577F2F"/>
    <w:rsid w:val="00580C35"/>
    <w:rsid w:val="005846F9"/>
    <w:rsid w:val="00586B4B"/>
    <w:rsid w:val="005A0EF3"/>
    <w:rsid w:val="005A432C"/>
    <w:rsid w:val="005A433D"/>
    <w:rsid w:val="005B1917"/>
    <w:rsid w:val="005B59A0"/>
    <w:rsid w:val="005B7AC8"/>
    <w:rsid w:val="005C2F92"/>
    <w:rsid w:val="005C335C"/>
    <w:rsid w:val="005C70B1"/>
    <w:rsid w:val="005D7762"/>
    <w:rsid w:val="005E319D"/>
    <w:rsid w:val="005E3BA1"/>
    <w:rsid w:val="005E5D06"/>
    <w:rsid w:val="005F5B78"/>
    <w:rsid w:val="0060657C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2220"/>
    <w:rsid w:val="00634234"/>
    <w:rsid w:val="00640144"/>
    <w:rsid w:val="00640A0E"/>
    <w:rsid w:val="00640CBC"/>
    <w:rsid w:val="00641450"/>
    <w:rsid w:val="00644841"/>
    <w:rsid w:val="00647D3A"/>
    <w:rsid w:val="006665EC"/>
    <w:rsid w:val="006706EA"/>
    <w:rsid w:val="00672EC5"/>
    <w:rsid w:val="006776DA"/>
    <w:rsid w:val="006816C1"/>
    <w:rsid w:val="0068229E"/>
    <w:rsid w:val="00683C11"/>
    <w:rsid w:val="00687DFC"/>
    <w:rsid w:val="006929AC"/>
    <w:rsid w:val="00695E2D"/>
    <w:rsid w:val="006A21C0"/>
    <w:rsid w:val="006A30E5"/>
    <w:rsid w:val="006A6ADE"/>
    <w:rsid w:val="006D1AB6"/>
    <w:rsid w:val="006D7AFB"/>
    <w:rsid w:val="006E4D13"/>
    <w:rsid w:val="0070298D"/>
    <w:rsid w:val="00702CA6"/>
    <w:rsid w:val="00704858"/>
    <w:rsid w:val="007132E5"/>
    <w:rsid w:val="007224BF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3378"/>
    <w:rsid w:val="00783703"/>
    <w:rsid w:val="00790D2F"/>
    <w:rsid w:val="00791C2C"/>
    <w:rsid w:val="007B4C80"/>
    <w:rsid w:val="007C1150"/>
    <w:rsid w:val="007C5738"/>
    <w:rsid w:val="007D0965"/>
    <w:rsid w:val="007D24BF"/>
    <w:rsid w:val="007D296B"/>
    <w:rsid w:val="007E6A93"/>
    <w:rsid w:val="007E7EFF"/>
    <w:rsid w:val="007F1D5C"/>
    <w:rsid w:val="007F45A8"/>
    <w:rsid w:val="007F466B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00D"/>
    <w:rsid w:val="00843735"/>
    <w:rsid w:val="008441AD"/>
    <w:rsid w:val="00850EE4"/>
    <w:rsid w:val="0085347E"/>
    <w:rsid w:val="00862D86"/>
    <w:rsid w:val="0086598D"/>
    <w:rsid w:val="008714F2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D1DD8"/>
    <w:rsid w:val="008D247E"/>
    <w:rsid w:val="008D5DFA"/>
    <w:rsid w:val="008E2F0E"/>
    <w:rsid w:val="008F3E84"/>
    <w:rsid w:val="0090227F"/>
    <w:rsid w:val="009034BE"/>
    <w:rsid w:val="009113FB"/>
    <w:rsid w:val="0091373C"/>
    <w:rsid w:val="00923D7B"/>
    <w:rsid w:val="00927BDD"/>
    <w:rsid w:val="00931B33"/>
    <w:rsid w:val="00936AAA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A0C3B"/>
    <w:rsid w:val="009A3595"/>
    <w:rsid w:val="009B2E65"/>
    <w:rsid w:val="009C16E7"/>
    <w:rsid w:val="009C6F86"/>
    <w:rsid w:val="009C7B2D"/>
    <w:rsid w:val="009D1461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16404"/>
    <w:rsid w:val="00A20A01"/>
    <w:rsid w:val="00A308BE"/>
    <w:rsid w:val="00A31187"/>
    <w:rsid w:val="00A34E72"/>
    <w:rsid w:val="00A418E4"/>
    <w:rsid w:val="00A51FA4"/>
    <w:rsid w:val="00A528BF"/>
    <w:rsid w:val="00A62DF1"/>
    <w:rsid w:val="00A952A4"/>
    <w:rsid w:val="00AA0B02"/>
    <w:rsid w:val="00AA0C0A"/>
    <w:rsid w:val="00AA5C0B"/>
    <w:rsid w:val="00AA6915"/>
    <w:rsid w:val="00AA7D27"/>
    <w:rsid w:val="00AB0DDB"/>
    <w:rsid w:val="00AB6259"/>
    <w:rsid w:val="00AB6C54"/>
    <w:rsid w:val="00AB70D5"/>
    <w:rsid w:val="00AC0816"/>
    <w:rsid w:val="00AC1099"/>
    <w:rsid w:val="00AC2F4D"/>
    <w:rsid w:val="00AD0CF3"/>
    <w:rsid w:val="00AD7341"/>
    <w:rsid w:val="00AE3D1E"/>
    <w:rsid w:val="00AE79D2"/>
    <w:rsid w:val="00AF4EB3"/>
    <w:rsid w:val="00AF74A1"/>
    <w:rsid w:val="00B01782"/>
    <w:rsid w:val="00B133A6"/>
    <w:rsid w:val="00B1591A"/>
    <w:rsid w:val="00B2054C"/>
    <w:rsid w:val="00B224C5"/>
    <w:rsid w:val="00B33B78"/>
    <w:rsid w:val="00B410DB"/>
    <w:rsid w:val="00B507F5"/>
    <w:rsid w:val="00B5134B"/>
    <w:rsid w:val="00B54296"/>
    <w:rsid w:val="00B601F4"/>
    <w:rsid w:val="00B62209"/>
    <w:rsid w:val="00B74C98"/>
    <w:rsid w:val="00B76006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70CC"/>
    <w:rsid w:val="00BE738C"/>
    <w:rsid w:val="00BF177A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46B7B"/>
    <w:rsid w:val="00C5289F"/>
    <w:rsid w:val="00C55950"/>
    <w:rsid w:val="00C57E74"/>
    <w:rsid w:val="00C57F62"/>
    <w:rsid w:val="00C6446B"/>
    <w:rsid w:val="00C65D96"/>
    <w:rsid w:val="00C75BC7"/>
    <w:rsid w:val="00C77057"/>
    <w:rsid w:val="00C81BF1"/>
    <w:rsid w:val="00C82E28"/>
    <w:rsid w:val="00C83472"/>
    <w:rsid w:val="00C84932"/>
    <w:rsid w:val="00C857B3"/>
    <w:rsid w:val="00C940CE"/>
    <w:rsid w:val="00C95ABB"/>
    <w:rsid w:val="00C96D36"/>
    <w:rsid w:val="00C97307"/>
    <w:rsid w:val="00CA438A"/>
    <w:rsid w:val="00CB24D0"/>
    <w:rsid w:val="00CB347B"/>
    <w:rsid w:val="00CB6606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A86"/>
    <w:rsid w:val="00D310F7"/>
    <w:rsid w:val="00D35C76"/>
    <w:rsid w:val="00D361C2"/>
    <w:rsid w:val="00D414EE"/>
    <w:rsid w:val="00D4263E"/>
    <w:rsid w:val="00D5272A"/>
    <w:rsid w:val="00D5526E"/>
    <w:rsid w:val="00D777F6"/>
    <w:rsid w:val="00D95E32"/>
    <w:rsid w:val="00DA0EEC"/>
    <w:rsid w:val="00DA2825"/>
    <w:rsid w:val="00DB5385"/>
    <w:rsid w:val="00DC3244"/>
    <w:rsid w:val="00DC706D"/>
    <w:rsid w:val="00DD5454"/>
    <w:rsid w:val="00DD6C77"/>
    <w:rsid w:val="00DD6D0B"/>
    <w:rsid w:val="00DE2A0F"/>
    <w:rsid w:val="00DE4A6A"/>
    <w:rsid w:val="00DF10E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46BC9"/>
    <w:rsid w:val="00E46F25"/>
    <w:rsid w:val="00E47124"/>
    <w:rsid w:val="00E5193B"/>
    <w:rsid w:val="00E54545"/>
    <w:rsid w:val="00E56897"/>
    <w:rsid w:val="00E67BE3"/>
    <w:rsid w:val="00E71F92"/>
    <w:rsid w:val="00E76F8D"/>
    <w:rsid w:val="00E805D1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F05EB0"/>
    <w:rsid w:val="00F063E5"/>
    <w:rsid w:val="00F0799D"/>
    <w:rsid w:val="00F2277A"/>
    <w:rsid w:val="00F31FF5"/>
    <w:rsid w:val="00F357EF"/>
    <w:rsid w:val="00F373AE"/>
    <w:rsid w:val="00F42C98"/>
    <w:rsid w:val="00F5405E"/>
    <w:rsid w:val="00F61DC0"/>
    <w:rsid w:val="00F72A4C"/>
    <w:rsid w:val="00F8798A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C85A4847-8B4B-4AAA-87CF-68F6F8C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A97FB-5B63-4A04-8CD5-D33A5923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2014-10-02T10:08:00Z</cp:lastPrinted>
  <dcterms:created xsi:type="dcterms:W3CDTF">2023-10-02T13:58:00Z</dcterms:created>
  <dcterms:modified xsi:type="dcterms:W3CDTF">2023-10-02T13:58:00Z</dcterms:modified>
</cp:coreProperties>
</file>