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A655" w14:textId="0F524A80" w:rsidR="000C4BA0" w:rsidRPr="007650C9" w:rsidRDefault="000C4BA0" w:rsidP="000C4BA0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650C9">
        <w:rPr>
          <w:rFonts w:ascii="Arial" w:hAnsi="Arial" w:cs="Arial"/>
          <w:b/>
          <w:bCs/>
          <w:u w:val="single"/>
        </w:rPr>
        <w:t>RICONOSCIMENTO E ANALISI DI UN</w:t>
      </w:r>
      <w:r w:rsidR="007B3E44">
        <w:rPr>
          <w:rFonts w:ascii="Arial" w:hAnsi="Arial" w:cs="Arial"/>
          <w:b/>
          <w:bCs/>
          <w:u w:val="single"/>
        </w:rPr>
        <w:t xml:space="preserve"> SOSTANTIVO (NOME) LATINO</w:t>
      </w:r>
    </w:p>
    <w:p w14:paraId="0030D48C" w14:textId="6300C3E6" w:rsidR="007A4921" w:rsidRDefault="00000000"/>
    <w:p w14:paraId="147EA2D7" w14:textId="1D2820BA" w:rsidR="007B3E44" w:rsidRPr="008D14F3" w:rsidRDefault="007B3E44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Poniamo di incontrare la frase seguente e di volerla comprendere e, se del caso, tradurre:</w:t>
      </w:r>
    </w:p>
    <w:p w14:paraId="5939C91A" w14:textId="63A51AAF" w:rsidR="007B3E44" w:rsidRDefault="007B3E44" w:rsidP="007B3E44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sz w:val="32"/>
          <w:szCs w:val="32"/>
          <w:lang w:val="de-CH"/>
        </w:rPr>
      </w:pP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Ventum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seminabunt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et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turbinem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metent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>.</w:t>
      </w:r>
    </w:p>
    <w:p w14:paraId="6F071D03" w14:textId="2338C25B" w:rsidR="007B3E44" w:rsidRDefault="00C67673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Sappiamo</w:t>
      </w:r>
      <w:r w:rsidR="00444F96">
        <w:rPr>
          <w:rFonts w:ascii="Arial" w:hAnsi="Arial" w:cs="Arial"/>
        </w:rPr>
        <w:t xml:space="preserve"> che</w:t>
      </w:r>
      <w:r>
        <w:rPr>
          <w:rFonts w:ascii="Arial" w:hAnsi="Arial" w:cs="Arial"/>
        </w:rPr>
        <w:t xml:space="preserve"> </w:t>
      </w:r>
      <w:r w:rsidR="00444F96">
        <w:rPr>
          <w:rFonts w:ascii="Arial" w:hAnsi="Arial" w:cs="Arial"/>
        </w:rPr>
        <w:t xml:space="preserve">la decodificazione deve prendere le mosse dal verbo (verbi). </w:t>
      </w:r>
      <w:r w:rsidR="007B3E44" w:rsidRPr="007B3E44">
        <w:rPr>
          <w:rFonts w:ascii="Arial" w:hAnsi="Arial" w:cs="Arial"/>
        </w:rPr>
        <w:t>Rimandiamo</w:t>
      </w:r>
      <w:r w:rsidR="00444F96">
        <w:rPr>
          <w:rFonts w:ascii="Arial" w:hAnsi="Arial" w:cs="Arial"/>
        </w:rPr>
        <w:t xml:space="preserve"> quindi</w:t>
      </w:r>
      <w:r w:rsidR="007B3E44" w:rsidRPr="007B3E44">
        <w:rPr>
          <w:rFonts w:ascii="Arial" w:hAnsi="Arial" w:cs="Arial"/>
        </w:rPr>
        <w:t xml:space="preserve"> alla scheda </w:t>
      </w:r>
      <w:r w:rsidR="007B3E44">
        <w:rPr>
          <w:rFonts w:ascii="Arial" w:hAnsi="Arial" w:cs="Arial"/>
        </w:rPr>
        <w:t>“</w:t>
      </w:r>
      <w:r w:rsidR="007B3E44" w:rsidRPr="007B3E44">
        <w:rPr>
          <w:rFonts w:ascii="Arial" w:hAnsi="Arial" w:cs="Arial"/>
        </w:rPr>
        <w:t xml:space="preserve">Riconoscimento e </w:t>
      </w:r>
      <w:r w:rsidR="007B3E44">
        <w:rPr>
          <w:rFonts w:ascii="Arial" w:hAnsi="Arial" w:cs="Arial"/>
        </w:rPr>
        <w:t>analisi di una voce verbale”</w:t>
      </w:r>
      <w:r w:rsidR="00570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l’identificazione delle forme</w:t>
      </w:r>
      <w:r w:rsidRPr="00C67673">
        <w:rPr>
          <w:rFonts w:ascii="Arial" w:hAnsi="Arial" w:cs="Arial"/>
          <w:i/>
          <w:iCs/>
        </w:rPr>
        <w:t xml:space="preserve"> seminabunt</w:t>
      </w:r>
      <w:r>
        <w:rPr>
          <w:rFonts w:ascii="Arial" w:hAnsi="Arial" w:cs="Arial"/>
        </w:rPr>
        <w:t xml:space="preserve"> e </w:t>
      </w:r>
      <w:r w:rsidRPr="00C67673">
        <w:rPr>
          <w:rFonts w:ascii="Arial" w:hAnsi="Arial" w:cs="Arial"/>
          <w:i/>
          <w:iCs/>
        </w:rPr>
        <w:t>metent</w:t>
      </w:r>
      <w:r>
        <w:rPr>
          <w:rFonts w:ascii="Arial" w:hAnsi="Arial" w:cs="Arial"/>
        </w:rPr>
        <w:t>.</w:t>
      </w:r>
      <w:r w:rsidR="00444F96">
        <w:rPr>
          <w:rFonts w:ascii="Arial" w:hAnsi="Arial" w:cs="Arial"/>
        </w:rPr>
        <w:t xml:space="preserve"> </w:t>
      </w:r>
    </w:p>
    <w:p w14:paraId="160D8590" w14:textId="192090B3" w:rsidR="00444F96" w:rsidRDefault="00444F96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primaria importanza </w:t>
      </w:r>
      <w:r w:rsidR="00F244AA">
        <w:rPr>
          <w:rFonts w:ascii="Arial" w:hAnsi="Arial" w:cs="Arial"/>
        </w:rPr>
        <w:t xml:space="preserve">e frequenza </w:t>
      </w:r>
      <w:r>
        <w:rPr>
          <w:rFonts w:ascii="Arial" w:hAnsi="Arial" w:cs="Arial"/>
        </w:rPr>
        <w:t xml:space="preserve">nelle lingue indoeuropee sono poi i sostantivi (i nomi), la cui </w:t>
      </w:r>
      <w:r w:rsidRPr="003B2CA7">
        <w:rPr>
          <w:rFonts w:ascii="Arial" w:hAnsi="Arial" w:cs="Arial"/>
          <w:b/>
          <w:bCs/>
        </w:rPr>
        <w:t xml:space="preserve">individuazione </w:t>
      </w:r>
      <w:r>
        <w:rPr>
          <w:rFonts w:ascii="Arial" w:hAnsi="Arial" w:cs="Arial"/>
        </w:rPr>
        <w:t xml:space="preserve">e </w:t>
      </w:r>
      <w:r w:rsidR="00F244AA">
        <w:rPr>
          <w:rFonts w:ascii="Arial" w:hAnsi="Arial" w:cs="Arial"/>
        </w:rPr>
        <w:t xml:space="preserve">la cui </w:t>
      </w:r>
      <w:r w:rsidR="00F244AA" w:rsidRPr="003B2CA7">
        <w:rPr>
          <w:rFonts w:ascii="Arial" w:hAnsi="Arial" w:cs="Arial"/>
          <w:b/>
          <w:bCs/>
        </w:rPr>
        <w:t>comprensione</w:t>
      </w:r>
      <w:r w:rsidR="00F244AA">
        <w:rPr>
          <w:rFonts w:ascii="Arial" w:hAnsi="Arial" w:cs="Arial"/>
        </w:rPr>
        <w:t xml:space="preserve"> possono avvenire secondo un metodo preciso.</w:t>
      </w:r>
    </w:p>
    <w:p w14:paraId="04966CC0" w14:textId="2B27B66C" w:rsidR="003B2CA7" w:rsidRDefault="003B2CA7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1) Risulta naturale fondare una prima scoperta dei sostantivi in una frase latina sulle proprie preconoscenze, ovvero su</w:t>
      </w:r>
      <w:r w:rsidR="006B291A">
        <w:rPr>
          <w:rFonts w:ascii="Arial" w:hAnsi="Arial" w:cs="Arial"/>
        </w:rPr>
        <w:t xml:space="preserve"> quello che già si conosce dal latino o, ancora più spesso, dall’italiano. </w:t>
      </w:r>
    </w:p>
    <w:p w14:paraId="7A7F72BF" w14:textId="396D5263" w:rsidR="006B291A" w:rsidRDefault="006B291A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Nella frase in questione</w:t>
      </w:r>
      <w:r w:rsidR="005B4D08">
        <w:rPr>
          <w:rFonts w:ascii="Arial" w:hAnsi="Arial" w:cs="Arial"/>
        </w:rPr>
        <w:t xml:space="preserve">, si può ipotizzare con una certa tranquillità </w:t>
      </w:r>
      <w:r w:rsidR="00D32609">
        <w:rPr>
          <w:rFonts w:ascii="Arial" w:hAnsi="Arial" w:cs="Arial"/>
        </w:rPr>
        <w:t xml:space="preserve">che </w:t>
      </w:r>
      <w:r w:rsidR="00D32609" w:rsidRPr="00D32609">
        <w:rPr>
          <w:rFonts w:ascii="Arial" w:hAnsi="Arial" w:cs="Arial"/>
          <w:b/>
          <w:bCs/>
          <w:i/>
          <w:iCs/>
        </w:rPr>
        <w:t>ventum</w:t>
      </w:r>
      <w:r w:rsidR="00D32609">
        <w:rPr>
          <w:rFonts w:ascii="Arial" w:hAnsi="Arial" w:cs="Arial"/>
        </w:rPr>
        <w:t xml:space="preserve"> e </w:t>
      </w:r>
      <w:r w:rsidR="00D32609" w:rsidRPr="00D32609">
        <w:rPr>
          <w:rFonts w:ascii="Arial" w:hAnsi="Arial" w:cs="Arial"/>
          <w:b/>
          <w:bCs/>
          <w:i/>
          <w:iCs/>
        </w:rPr>
        <w:t>turbinem</w:t>
      </w:r>
      <w:r w:rsidR="00D32609">
        <w:rPr>
          <w:rFonts w:ascii="Arial" w:hAnsi="Arial" w:cs="Arial"/>
        </w:rPr>
        <w:t xml:space="preserve"> siano sostantivi corrispondenti all’italiano “vento” e “turbine”.</w:t>
      </w:r>
    </w:p>
    <w:p w14:paraId="06ED6F8B" w14:textId="4C745563" w:rsidR="00D32609" w:rsidRPr="00D32609" w:rsidRDefault="006B291A" w:rsidP="007B3E44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D32609">
        <w:rPr>
          <w:rFonts w:ascii="Arial" w:hAnsi="Arial" w:cs="Arial"/>
        </w:rPr>
        <w:t>2)</w:t>
      </w:r>
      <w:r w:rsidR="00D32609" w:rsidRPr="00D32609">
        <w:rPr>
          <w:rFonts w:ascii="Arial" w:hAnsi="Arial" w:cs="Arial"/>
        </w:rPr>
        <w:t xml:space="preserve"> Tuttavia, in una frase come</w:t>
      </w:r>
      <w:r w:rsidRPr="00D32609">
        <w:rPr>
          <w:rFonts w:ascii="Arial" w:hAnsi="Arial" w:cs="Arial"/>
        </w:rPr>
        <w:t xml:space="preserve"> </w:t>
      </w:r>
    </w:p>
    <w:p w14:paraId="547A9B7B" w14:textId="25FC92FB" w:rsidR="006B291A" w:rsidRPr="00915F20" w:rsidRDefault="006B291A" w:rsidP="00D32609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 w:rsidRPr="00915F20">
        <w:rPr>
          <w:rFonts w:ascii="Arial" w:hAnsi="Arial" w:cs="Arial"/>
          <w:sz w:val="26"/>
          <w:szCs w:val="26"/>
        </w:rPr>
        <w:t>Caesar trans Rubiconem flumen iter fecit.</w:t>
      </w:r>
    </w:p>
    <w:p w14:paraId="659F5CC1" w14:textId="2282205A" w:rsidR="00D32609" w:rsidRDefault="00D32609" w:rsidP="00D32609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è meno immediato riconoscere nel</w:t>
      </w:r>
      <w:r w:rsidR="009905A9">
        <w:rPr>
          <w:rFonts w:ascii="Arial" w:hAnsi="Arial" w:cs="Arial"/>
        </w:rPr>
        <w:t xml:space="preserve"> termine </w:t>
      </w:r>
      <w:r w:rsidR="009905A9" w:rsidRPr="009905A9">
        <w:rPr>
          <w:rFonts w:ascii="Arial" w:hAnsi="Arial" w:cs="Arial"/>
          <w:b/>
          <w:bCs/>
          <w:i/>
          <w:iCs/>
        </w:rPr>
        <w:t>iter</w:t>
      </w:r>
      <w:r w:rsidR="009905A9">
        <w:rPr>
          <w:rFonts w:ascii="Arial" w:hAnsi="Arial" w:cs="Arial"/>
        </w:rPr>
        <w:t xml:space="preserve"> un nome (significante “viaggio, percorso”, riscontrabile ancora nel nostro “itinerario” e in alcune espressioni come “</w:t>
      </w:r>
      <w:r w:rsidR="009905A9" w:rsidRPr="009905A9">
        <w:rPr>
          <w:rFonts w:ascii="Arial" w:hAnsi="Arial" w:cs="Arial"/>
          <w:i/>
          <w:iCs/>
        </w:rPr>
        <w:t>iter</w:t>
      </w:r>
      <w:r w:rsidR="009905A9">
        <w:rPr>
          <w:rFonts w:ascii="Arial" w:hAnsi="Arial" w:cs="Arial"/>
        </w:rPr>
        <w:t xml:space="preserve"> burocratico”).</w:t>
      </w:r>
    </w:p>
    <w:p w14:paraId="0D9287E7" w14:textId="141FF15A" w:rsidR="00006B8F" w:rsidRDefault="00006B8F" w:rsidP="00D32609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006B8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3) Come essere però certi del fatto che </w:t>
      </w:r>
      <w:r w:rsidRPr="00006B8F">
        <w:rPr>
          <w:rFonts w:ascii="Arial" w:hAnsi="Arial" w:cs="Arial"/>
          <w:i/>
          <w:iCs/>
        </w:rPr>
        <w:t>iter</w:t>
      </w:r>
      <w:r>
        <w:rPr>
          <w:rFonts w:ascii="Arial" w:hAnsi="Arial" w:cs="Arial"/>
        </w:rPr>
        <w:t xml:space="preserve">, </w:t>
      </w:r>
      <w:r w:rsidRPr="00006B8F">
        <w:rPr>
          <w:rFonts w:ascii="Arial" w:hAnsi="Arial" w:cs="Arial"/>
          <w:i/>
          <w:iCs/>
        </w:rPr>
        <w:t>ventum</w:t>
      </w:r>
      <w:r>
        <w:rPr>
          <w:rFonts w:ascii="Arial" w:hAnsi="Arial" w:cs="Arial"/>
        </w:rPr>
        <w:t xml:space="preserve">, </w:t>
      </w:r>
      <w:r w:rsidRPr="00006B8F">
        <w:rPr>
          <w:rFonts w:ascii="Arial" w:hAnsi="Arial" w:cs="Arial"/>
          <w:i/>
          <w:iCs/>
        </w:rPr>
        <w:t>turbinem</w:t>
      </w:r>
      <w:r>
        <w:rPr>
          <w:rFonts w:ascii="Arial" w:hAnsi="Arial" w:cs="Arial"/>
        </w:rPr>
        <w:t xml:space="preserve"> siano effettivamente dei sostantivi?</w:t>
      </w:r>
    </w:p>
    <w:p w14:paraId="3C39D402" w14:textId="17F9D95D" w:rsidR="003F2C13" w:rsidRDefault="00006B8F" w:rsidP="00587F41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L’esperienza e lo studio del lessico</w:t>
      </w:r>
      <w:r w:rsidR="001E4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il tempo faranno la differenza e aiuteranno a sveltire di parecchio le operazioni; nel frattempo, tuttavia, sarà il vocabolario lo strumento di lavoro a cui appellarsi</w:t>
      </w:r>
      <w:r w:rsidR="00AD1997">
        <w:rPr>
          <w:rFonts w:ascii="Arial" w:hAnsi="Arial" w:cs="Arial"/>
        </w:rPr>
        <w:t>.</w:t>
      </w:r>
      <w:r w:rsidR="00587F41">
        <w:rPr>
          <w:rFonts w:ascii="Arial" w:hAnsi="Arial" w:cs="Arial"/>
        </w:rPr>
        <w:t xml:space="preserve"> </w:t>
      </w:r>
    </w:p>
    <w:p w14:paraId="2285FCBE" w14:textId="77777777" w:rsidR="003F2C13" w:rsidRDefault="003F2C13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Nel caso di </w:t>
      </w:r>
      <w:r w:rsidRPr="00EB0B04">
        <w:rPr>
          <w:rFonts w:ascii="Arial" w:hAnsi="Arial" w:cs="Arial"/>
          <w:b/>
          <w:bCs/>
          <w:i/>
          <w:iCs/>
        </w:rPr>
        <w:t>iter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è tutto molto semplice: cercando empiricamente sul vocabolario, si trova infatti il lemma </w:t>
      </w:r>
      <w:r w:rsidRPr="00EB0B04">
        <w:rPr>
          <w:rFonts w:ascii="Arial" w:hAnsi="Arial" w:cs="Arial"/>
          <w:b/>
          <w:bCs/>
          <w:i/>
          <w:iCs/>
        </w:rPr>
        <w:t>iter</w:t>
      </w:r>
      <w:r w:rsidRPr="00587F41">
        <w:rPr>
          <w:rFonts w:ascii="Arial" w:hAnsi="Arial" w:cs="Arial"/>
          <w:i/>
          <w:iCs/>
        </w:rPr>
        <w:t>, itineris, n.</w:t>
      </w:r>
      <w:r>
        <w:rPr>
          <w:rFonts w:ascii="Arial" w:hAnsi="Arial" w:cs="Arial"/>
        </w:rPr>
        <w:t xml:space="preserve"> accompagnato dai suoi significati principali.</w:t>
      </w:r>
    </w:p>
    <w:p w14:paraId="2A96D5DC" w14:textId="185C083F" w:rsidR="00006B8F" w:rsidRDefault="003F2C13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Venendo a </w:t>
      </w:r>
      <w:r w:rsidRPr="00EB0B04">
        <w:rPr>
          <w:rFonts w:ascii="Arial" w:hAnsi="Arial" w:cs="Arial"/>
          <w:b/>
          <w:bCs/>
          <w:i/>
          <w:iCs/>
        </w:rPr>
        <w:t>ventum</w:t>
      </w:r>
      <w:r>
        <w:rPr>
          <w:rFonts w:ascii="Arial" w:hAnsi="Arial" w:cs="Arial"/>
        </w:rPr>
        <w:t xml:space="preserve"> la situazione è lievemente più complessa, ma si può giungere agevolmente</w:t>
      </w:r>
      <w:r w:rsidR="00AD199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8545E5">
        <w:rPr>
          <w:rFonts w:ascii="Arial" w:hAnsi="Arial" w:cs="Arial"/>
          <w:b/>
          <w:bCs/>
          <w:i/>
          <w:iCs/>
        </w:rPr>
        <w:t>ventus, -i, m.</w:t>
      </w:r>
      <w:r>
        <w:rPr>
          <w:rFonts w:ascii="Arial" w:hAnsi="Arial" w:cs="Arial"/>
        </w:rPr>
        <w:t xml:space="preserve"> </w:t>
      </w:r>
    </w:p>
    <w:p w14:paraId="2CB442BF" w14:textId="6F1C3787" w:rsidR="003F2C13" w:rsidRPr="003F2C13" w:rsidRDefault="003F2C13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Nel caso di </w:t>
      </w:r>
      <w:r w:rsidRPr="003F2C13">
        <w:rPr>
          <w:rFonts w:ascii="Arial" w:hAnsi="Arial" w:cs="Arial"/>
          <w:b/>
          <w:bCs/>
          <w:i/>
          <w:iCs/>
        </w:rPr>
        <w:t>turbinem</w:t>
      </w:r>
      <w:r>
        <w:rPr>
          <w:rFonts w:ascii="Arial" w:hAnsi="Arial" w:cs="Arial"/>
        </w:rPr>
        <w:t xml:space="preserve"> ci troviamo in maggiore difficoltà, dal momento che cercando </w:t>
      </w:r>
      <w:r w:rsidR="00371F24">
        <w:rPr>
          <w:rFonts w:ascii="Arial" w:hAnsi="Arial" w:cs="Arial"/>
        </w:rPr>
        <w:t xml:space="preserve">non si rinviene alcun termine che inizi per </w:t>
      </w:r>
      <w:r w:rsidR="00371F24" w:rsidRPr="00371F24">
        <w:rPr>
          <w:rFonts w:ascii="Arial" w:hAnsi="Arial" w:cs="Arial"/>
          <w:i/>
          <w:iCs/>
        </w:rPr>
        <w:t>turbin-</w:t>
      </w:r>
      <w:r w:rsidR="00371F24">
        <w:rPr>
          <w:rFonts w:ascii="Arial" w:hAnsi="Arial" w:cs="Arial"/>
        </w:rPr>
        <w:t xml:space="preserve">, bensì alcuni per </w:t>
      </w:r>
      <w:r w:rsidR="00371F24" w:rsidRPr="00371F24">
        <w:rPr>
          <w:rFonts w:ascii="Arial" w:hAnsi="Arial" w:cs="Arial"/>
          <w:i/>
          <w:iCs/>
        </w:rPr>
        <w:t>turb-</w:t>
      </w:r>
      <w:r w:rsidR="00371F24">
        <w:rPr>
          <w:rFonts w:ascii="Arial" w:hAnsi="Arial" w:cs="Arial"/>
          <w:i/>
          <w:iCs/>
        </w:rPr>
        <w:t xml:space="preserve"> </w:t>
      </w:r>
      <w:r w:rsidR="00371F24">
        <w:rPr>
          <w:rFonts w:ascii="Arial" w:hAnsi="Arial" w:cs="Arial"/>
        </w:rPr>
        <w:t xml:space="preserve">(tra cui </w:t>
      </w:r>
      <w:r w:rsidR="00371F24" w:rsidRPr="00371F24">
        <w:rPr>
          <w:rFonts w:ascii="Arial" w:hAnsi="Arial" w:cs="Arial"/>
          <w:i/>
          <w:iCs/>
        </w:rPr>
        <w:t>turbo</w:t>
      </w:r>
      <w:r w:rsidR="00371F24">
        <w:rPr>
          <w:rFonts w:ascii="Arial" w:hAnsi="Arial" w:cs="Arial"/>
        </w:rPr>
        <w:t>, che significa proprio “turbine, vortice”).</w:t>
      </w:r>
      <w:r w:rsidR="00163E11">
        <w:rPr>
          <w:rFonts w:ascii="Arial" w:hAnsi="Arial" w:cs="Arial"/>
        </w:rPr>
        <w:t xml:space="preserve"> Ora, tornando alla domanda iniziale, bisogna considerare alcuni punti fondamentali: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5F20" w:rsidRPr="00915F20" w14:paraId="2E9EEC2E" w14:textId="77777777" w:rsidTr="00587F41">
        <w:tc>
          <w:tcPr>
            <w:tcW w:w="9622" w:type="dxa"/>
          </w:tcPr>
          <w:p w14:paraId="7C8B9808" w14:textId="336FF78E" w:rsidR="00587F41" w:rsidRDefault="00801125" w:rsidP="00587F41">
            <w:pPr>
              <w:pStyle w:val="NormaleWeb"/>
              <w:spacing w:before="0" w:before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  <w:r w:rsidR="00587F41" w:rsidRPr="00915F20">
              <w:rPr>
                <w:rFonts w:ascii="Arial" w:hAnsi="Arial" w:cs="Arial"/>
              </w:rPr>
              <w:t>n sostantivo</w:t>
            </w:r>
            <w:r w:rsidR="000B6452" w:rsidRPr="00915F20">
              <w:rPr>
                <w:rFonts w:ascii="Arial" w:hAnsi="Arial" w:cs="Arial"/>
              </w:rPr>
              <w:t xml:space="preserve"> viene riportato dal vocabolario nella sua “carta d’identità”</w:t>
            </w:r>
            <w:r w:rsidR="00915F20">
              <w:rPr>
                <w:rFonts w:ascii="Arial" w:hAnsi="Arial" w:cs="Arial"/>
              </w:rPr>
              <w:t>, la quale si</w:t>
            </w:r>
            <w:r>
              <w:rPr>
                <w:rFonts w:ascii="Arial" w:hAnsi="Arial" w:cs="Arial"/>
              </w:rPr>
              <w:t xml:space="preserve"> </w:t>
            </w:r>
            <w:r w:rsidR="00915F20">
              <w:rPr>
                <w:rFonts w:ascii="Arial" w:hAnsi="Arial" w:cs="Arial"/>
              </w:rPr>
              <w:t xml:space="preserve">articola nella sequenza </w:t>
            </w:r>
            <w:r w:rsidR="00915F20" w:rsidRPr="00915F20">
              <w:rPr>
                <w:rFonts w:ascii="Arial" w:hAnsi="Arial" w:cs="Arial"/>
                <w:b/>
                <w:bCs/>
              </w:rPr>
              <w:t>nominativo singolare</w:t>
            </w:r>
            <w:r w:rsidR="00915F20">
              <w:rPr>
                <w:rFonts w:ascii="Arial" w:hAnsi="Arial" w:cs="Arial"/>
              </w:rPr>
              <w:t xml:space="preserve"> (il lemma), </w:t>
            </w:r>
            <w:r w:rsidR="00915F20" w:rsidRPr="00915F20">
              <w:rPr>
                <w:rFonts w:ascii="Arial" w:hAnsi="Arial" w:cs="Arial"/>
                <w:b/>
                <w:bCs/>
              </w:rPr>
              <w:t>genitivo singolare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15F20">
              <w:rPr>
                <w:rFonts w:ascii="Arial" w:hAnsi="Arial" w:cs="Arial"/>
              </w:rPr>
              <w:t xml:space="preserve">(solitamente nella sola desinenza) e </w:t>
            </w:r>
            <w:r w:rsidR="00915F20" w:rsidRPr="00915F20">
              <w:rPr>
                <w:rFonts w:ascii="Arial" w:hAnsi="Arial" w:cs="Arial"/>
                <w:b/>
                <w:bCs/>
              </w:rPr>
              <w:t>genere</w:t>
            </w:r>
            <w:r w:rsidR="00915F20">
              <w:rPr>
                <w:rFonts w:ascii="Arial" w:hAnsi="Arial" w:cs="Arial"/>
                <w:b/>
                <w:bCs/>
              </w:rPr>
              <w:t xml:space="preserve"> </w:t>
            </w:r>
            <w:r w:rsidR="00915F20" w:rsidRPr="00915F20">
              <w:rPr>
                <w:rFonts w:ascii="Arial" w:hAnsi="Arial" w:cs="Arial"/>
              </w:rPr>
              <w:t xml:space="preserve">(es.: </w:t>
            </w:r>
            <w:r w:rsidR="00915F20" w:rsidRPr="00915F20">
              <w:rPr>
                <w:rFonts w:ascii="Arial" w:hAnsi="Arial" w:cs="Arial"/>
                <w:i/>
                <w:iCs/>
              </w:rPr>
              <w:t>sapientia, -ae, f.</w:t>
            </w:r>
            <w:r w:rsidR="00915F20" w:rsidRPr="00915F20">
              <w:rPr>
                <w:rFonts w:ascii="Arial" w:hAnsi="Arial" w:cs="Arial"/>
              </w:rPr>
              <w:t xml:space="preserve">). </w:t>
            </w:r>
          </w:p>
          <w:p w14:paraId="63231778" w14:textId="02CA1141" w:rsidR="00915F20" w:rsidRDefault="00915F20" w:rsidP="00587F41">
            <w:pPr>
              <w:pStyle w:val="NormaleWeb"/>
              <w:spacing w:before="0" w:before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trovare un sostantivo sul vocabolario occorre quindi </w:t>
            </w:r>
            <w:r w:rsidR="00EB0B04">
              <w:rPr>
                <w:rFonts w:ascii="Arial" w:hAnsi="Arial" w:cs="Arial"/>
              </w:rPr>
              <w:t>stabilirne il nominativo</w:t>
            </w:r>
            <w:r w:rsidR="00801125">
              <w:rPr>
                <w:rFonts w:ascii="Arial" w:hAnsi="Arial" w:cs="Arial"/>
              </w:rPr>
              <w:t xml:space="preserve"> </w:t>
            </w:r>
            <w:r w:rsidR="00EB0B04">
              <w:rPr>
                <w:rFonts w:ascii="Arial" w:hAnsi="Arial" w:cs="Arial"/>
              </w:rPr>
              <w:t>singolare!</w:t>
            </w:r>
          </w:p>
          <w:p w14:paraId="1CB38917" w14:textId="30168879" w:rsidR="008545E5" w:rsidRPr="00915F20" w:rsidRDefault="008545E5" w:rsidP="00587F41">
            <w:pPr>
              <w:pStyle w:val="NormaleWeb"/>
              <w:spacing w:before="0" w:before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nome è formato sempre da</w:t>
            </w:r>
            <w:r w:rsidRPr="00801125">
              <w:rPr>
                <w:rFonts w:ascii="Arial" w:hAnsi="Arial" w:cs="Arial"/>
                <w:b/>
                <w:bCs/>
              </w:rPr>
              <w:t xml:space="preserve"> radice</w:t>
            </w:r>
            <w:r>
              <w:rPr>
                <w:rFonts w:ascii="Arial" w:hAnsi="Arial" w:cs="Arial"/>
              </w:rPr>
              <w:t xml:space="preserve"> (nota anche come tema) e </w:t>
            </w:r>
            <w:r w:rsidRPr="00801125">
              <w:rPr>
                <w:rFonts w:ascii="Arial" w:hAnsi="Arial" w:cs="Arial"/>
                <w:b/>
                <w:bCs/>
              </w:rPr>
              <w:t>desinenza</w:t>
            </w:r>
            <w:r>
              <w:rPr>
                <w:rFonts w:ascii="Arial" w:hAnsi="Arial" w:cs="Arial"/>
              </w:rPr>
              <w:t>. I modelli</w:t>
            </w:r>
            <w:r w:rsidR="008011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desinenz</w:t>
            </w:r>
            <w:r w:rsidR="0050761A">
              <w:rPr>
                <w:rFonts w:ascii="Arial" w:hAnsi="Arial" w:cs="Arial"/>
              </w:rPr>
              <w:t xml:space="preserve">e, come saprai, sono 5, noti con il termine di </w:t>
            </w:r>
            <w:r w:rsidR="0050761A" w:rsidRPr="00801125">
              <w:rPr>
                <w:rFonts w:ascii="Arial" w:hAnsi="Arial" w:cs="Arial"/>
                <w:b/>
                <w:bCs/>
              </w:rPr>
              <w:t>declinazioni</w:t>
            </w:r>
            <w:r w:rsidR="0050761A">
              <w:rPr>
                <w:rFonts w:ascii="Arial" w:hAnsi="Arial" w:cs="Arial"/>
              </w:rPr>
              <w:t>.</w:t>
            </w:r>
            <w:r w:rsidR="00864948">
              <w:rPr>
                <w:rFonts w:ascii="Arial" w:hAnsi="Arial" w:cs="Arial"/>
              </w:rPr>
              <w:t xml:space="preserve"> Un nome appartiene a una tra le 5 declinazioni; la declinazione di appartenenza la si ricava osservando la </w:t>
            </w:r>
            <w:r w:rsidR="00864948" w:rsidRPr="00864948">
              <w:rPr>
                <w:rFonts w:ascii="Arial" w:hAnsi="Arial" w:cs="Arial"/>
                <w:highlight w:val="yellow"/>
              </w:rPr>
              <w:t>desinenza del genitivo singolare</w:t>
            </w:r>
            <w:r w:rsidR="00864948">
              <w:rPr>
                <w:rFonts w:ascii="Arial" w:hAnsi="Arial" w:cs="Arial"/>
              </w:rPr>
              <w:t xml:space="preserve"> presente nella “carta d’identità” (-ae </w:t>
            </w:r>
            <w:r w:rsidR="00864948" w:rsidRPr="00864948">
              <w:rPr>
                <w:rFonts w:ascii="Arial" w:hAnsi="Arial" w:cs="Arial"/>
              </w:rPr>
              <w:sym w:font="Wingdings" w:char="F0E0"/>
            </w:r>
            <w:r w:rsidR="00864948">
              <w:rPr>
                <w:rFonts w:ascii="Arial" w:hAnsi="Arial" w:cs="Arial"/>
              </w:rPr>
              <w:t xml:space="preserve"> I decl.; -i </w:t>
            </w:r>
            <w:r w:rsidR="00864948" w:rsidRPr="00864948">
              <w:rPr>
                <w:rFonts w:ascii="Arial" w:hAnsi="Arial" w:cs="Arial"/>
              </w:rPr>
              <w:sym w:font="Wingdings" w:char="F0E0"/>
            </w:r>
            <w:r w:rsidR="00864948">
              <w:rPr>
                <w:rFonts w:ascii="Arial" w:hAnsi="Arial" w:cs="Arial"/>
              </w:rPr>
              <w:t xml:space="preserve"> II decl.; -is </w:t>
            </w:r>
            <w:r w:rsidR="00864948" w:rsidRPr="00864948">
              <w:rPr>
                <w:rFonts w:ascii="Arial" w:hAnsi="Arial" w:cs="Arial"/>
              </w:rPr>
              <w:sym w:font="Wingdings" w:char="F0E0"/>
            </w:r>
            <w:r w:rsidR="00864948">
              <w:rPr>
                <w:rFonts w:ascii="Arial" w:hAnsi="Arial" w:cs="Arial"/>
              </w:rPr>
              <w:t xml:space="preserve"> III decl.; -us </w:t>
            </w:r>
            <w:r w:rsidR="00864948" w:rsidRPr="00864948">
              <w:rPr>
                <w:rFonts w:ascii="Arial" w:hAnsi="Arial" w:cs="Arial"/>
              </w:rPr>
              <w:sym w:font="Wingdings" w:char="F0E0"/>
            </w:r>
            <w:r w:rsidR="00864948">
              <w:rPr>
                <w:rFonts w:ascii="Arial" w:hAnsi="Arial" w:cs="Arial"/>
              </w:rPr>
              <w:t xml:space="preserve"> IV decl.; -ei </w:t>
            </w:r>
            <w:r w:rsidR="00864948" w:rsidRPr="00864948">
              <w:rPr>
                <w:rFonts w:ascii="Arial" w:hAnsi="Arial" w:cs="Arial"/>
              </w:rPr>
              <w:sym w:font="Wingdings" w:char="F0E0"/>
            </w:r>
            <w:r w:rsidR="00864948">
              <w:rPr>
                <w:rFonts w:ascii="Arial" w:hAnsi="Arial" w:cs="Arial"/>
              </w:rPr>
              <w:t xml:space="preserve"> V decl.)</w:t>
            </w:r>
            <w:r w:rsidR="00467934">
              <w:rPr>
                <w:rFonts w:ascii="Arial" w:hAnsi="Arial" w:cs="Arial"/>
              </w:rPr>
              <w:t xml:space="preserve">; la radice del nome la si ottiene invece sottraendo al genitivo singolare la sua desinenza (per es. </w:t>
            </w:r>
            <w:r w:rsidR="00467934" w:rsidRPr="00467934">
              <w:rPr>
                <w:rFonts w:ascii="Arial" w:hAnsi="Arial" w:cs="Arial"/>
                <w:i/>
                <w:iCs/>
              </w:rPr>
              <w:t>sapientia, -ae, f.</w:t>
            </w:r>
            <w:r w:rsidR="00467934">
              <w:rPr>
                <w:rFonts w:ascii="Arial" w:hAnsi="Arial" w:cs="Arial"/>
              </w:rPr>
              <w:t xml:space="preserve"> </w:t>
            </w:r>
            <w:r w:rsidR="00467934" w:rsidRPr="00467934">
              <w:rPr>
                <w:rFonts w:ascii="Arial" w:hAnsi="Arial" w:cs="Arial"/>
              </w:rPr>
              <w:sym w:font="Wingdings" w:char="F0E0"/>
            </w:r>
            <w:r w:rsidR="00467934">
              <w:rPr>
                <w:rFonts w:ascii="Arial" w:hAnsi="Arial" w:cs="Arial"/>
              </w:rPr>
              <w:t xml:space="preserve"> gen. sing. </w:t>
            </w:r>
            <w:r w:rsidR="00467934" w:rsidRPr="00467934">
              <w:rPr>
                <w:rFonts w:ascii="Arial" w:hAnsi="Arial" w:cs="Arial"/>
                <w:i/>
                <w:iCs/>
              </w:rPr>
              <w:t xml:space="preserve">sapientiae </w:t>
            </w:r>
            <w:r w:rsidR="00467934">
              <w:rPr>
                <w:rFonts w:ascii="Arial" w:hAnsi="Arial" w:cs="Arial"/>
              </w:rPr>
              <w:t xml:space="preserve">/ radice: </w:t>
            </w:r>
            <w:r w:rsidR="00467934" w:rsidRPr="00467934">
              <w:rPr>
                <w:rFonts w:ascii="Arial" w:hAnsi="Arial" w:cs="Arial"/>
                <w:b/>
                <w:bCs/>
              </w:rPr>
              <w:t>sapienti</w:t>
            </w:r>
            <w:r w:rsidR="00467934">
              <w:rPr>
                <w:rFonts w:ascii="Arial" w:hAnsi="Arial" w:cs="Arial"/>
              </w:rPr>
              <w:t>-</w:t>
            </w:r>
            <w:r w:rsidR="00467934" w:rsidRPr="00467934">
              <w:rPr>
                <w:rFonts w:ascii="Arial" w:hAnsi="Arial" w:cs="Arial"/>
                <w:strike/>
              </w:rPr>
              <w:t>ae</w:t>
            </w:r>
            <w:r w:rsidR="00467934">
              <w:rPr>
                <w:rFonts w:ascii="Arial" w:hAnsi="Arial" w:cs="Arial"/>
              </w:rPr>
              <w:t>).</w:t>
            </w:r>
          </w:p>
        </w:tc>
      </w:tr>
    </w:tbl>
    <w:p w14:paraId="407C6E00" w14:textId="77777777" w:rsidR="008545E5" w:rsidRDefault="008545E5" w:rsidP="008545E5">
      <w:pPr>
        <w:rPr>
          <w:rFonts w:ascii="Arial" w:hAnsi="Arial" w:cs="Arial"/>
          <w:b/>
          <w:sz w:val="32"/>
          <w:szCs w:val="28"/>
        </w:rPr>
      </w:pPr>
    </w:p>
    <w:tbl>
      <w:tblPr>
        <w:tblStyle w:val="Grigliatabel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847"/>
        <w:gridCol w:w="982"/>
        <w:gridCol w:w="1251"/>
        <w:gridCol w:w="950"/>
        <w:gridCol w:w="1128"/>
        <w:gridCol w:w="1275"/>
        <w:gridCol w:w="851"/>
        <w:gridCol w:w="936"/>
        <w:gridCol w:w="992"/>
        <w:gridCol w:w="992"/>
      </w:tblGrid>
      <w:tr w:rsidR="00214C80" w14:paraId="725A40FB" w14:textId="5D606729" w:rsidTr="00214C80">
        <w:trPr>
          <w:jc w:val="center"/>
        </w:trPr>
        <w:tc>
          <w:tcPr>
            <w:tcW w:w="848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0094D311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04" w:type="dxa"/>
            <w:gridSpan w:val="10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56626C94" w14:textId="1F95A446" w:rsidR="00214C80" w:rsidRPr="00D31E3E" w:rsidRDefault="00214C80" w:rsidP="0090471A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D31E3E">
              <w:rPr>
                <w:rFonts w:ascii="Arial" w:hAnsi="Arial" w:cs="Arial"/>
                <w:b/>
                <w:sz w:val="28"/>
              </w:rPr>
              <w:t xml:space="preserve">Schemi desinenziali delle </w:t>
            </w:r>
            <w:proofErr w:type="gramStart"/>
            <w:r w:rsidR="0050761A">
              <w:rPr>
                <w:rFonts w:ascii="Arial" w:hAnsi="Arial" w:cs="Arial"/>
                <w:b/>
                <w:sz w:val="28"/>
              </w:rPr>
              <w:t>5</w:t>
            </w:r>
            <w:proofErr w:type="gramEnd"/>
            <w:r w:rsidR="0050761A">
              <w:rPr>
                <w:rFonts w:ascii="Arial" w:hAnsi="Arial" w:cs="Arial"/>
                <w:b/>
                <w:sz w:val="28"/>
              </w:rPr>
              <w:t xml:space="preserve"> </w:t>
            </w:r>
            <w:r w:rsidRPr="00D31E3E">
              <w:rPr>
                <w:rFonts w:ascii="Arial" w:hAnsi="Arial" w:cs="Arial"/>
                <w:b/>
                <w:sz w:val="28"/>
              </w:rPr>
              <w:t>declinazioni</w:t>
            </w:r>
            <w:r w:rsidR="0050761A">
              <w:rPr>
                <w:rFonts w:ascii="Arial" w:hAnsi="Arial" w:cs="Arial"/>
                <w:b/>
                <w:sz w:val="28"/>
              </w:rPr>
              <w:t xml:space="preserve"> </w:t>
            </w:r>
            <w:r w:rsidRPr="00D31E3E">
              <w:rPr>
                <w:rFonts w:ascii="Arial" w:hAnsi="Arial" w:cs="Arial"/>
                <w:bCs/>
                <w:sz w:val="20"/>
                <w:szCs w:val="18"/>
              </w:rPr>
              <w:t xml:space="preserve">(validi per i nomi </w:t>
            </w:r>
            <w:r w:rsidRPr="00D31E3E">
              <w:rPr>
                <w:rFonts w:ascii="Arial" w:hAnsi="Arial" w:cs="Arial"/>
                <w:b/>
                <w:sz w:val="20"/>
                <w:szCs w:val="18"/>
              </w:rPr>
              <w:t>m. e f</w:t>
            </w:r>
            <w:r w:rsidRPr="00D31E3E">
              <w:rPr>
                <w:rFonts w:ascii="Arial" w:hAnsi="Arial" w:cs="Arial"/>
                <w:bCs/>
                <w:sz w:val="20"/>
                <w:szCs w:val="18"/>
              </w:rPr>
              <w:t>.</w:t>
            </w:r>
            <w:r w:rsidR="001571B0">
              <w:rPr>
                <w:rStyle w:val="Rimandonotaapidipagina"/>
                <w:rFonts w:ascii="Arial" w:hAnsi="Arial" w:cs="Arial"/>
                <w:bCs/>
                <w:sz w:val="20"/>
                <w:szCs w:val="18"/>
              </w:rPr>
              <w:footnoteReference w:id="1"/>
            </w:r>
            <w:r w:rsidRPr="00D31E3E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</w:tr>
      <w:tr w:rsidR="00214C80" w14:paraId="027678A3" w14:textId="18EC5E0F" w:rsidTr="00B7774A">
        <w:trPr>
          <w:jc w:val="center"/>
        </w:trPr>
        <w:tc>
          <w:tcPr>
            <w:tcW w:w="848" w:type="dxa"/>
            <w:tcBorders>
              <w:left w:val="thinThickThinMediumGap" w:sz="24" w:space="0" w:color="auto"/>
              <w:right w:val="thinThickThinMediumGap" w:sz="4" w:space="0" w:color="auto"/>
            </w:tcBorders>
          </w:tcPr>
          <w:p w14:paraId="0B7BC6FC" w14:textId="77777777" w:rsidR="00214C80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Decl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829" w:type="dxa"/>
            <w:gridSpan w:val="2"/>
            <w:tcBorders>
              <w:top w:val="thinThickThinMediumGap" w:sz="4" w:space="0" w:color="auto"/>
              <w:left w:val="thinThickThinMediumGap" w:sz="4" w:space="0" w:color="auto"/>
              <w:right w:val="thinThickThinMediumGap" w:sz="4" w:space="0" w:color="auto"/>
            </w:tcBorders>
          </w:tcPr>
          <w:p w14:paraId="268D774F" w14:textId="77777777" w:rsidR="00214C80" w:rsidRPr="0097514B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2201" w:type="dxa"/>
            <w:gridSpan w:val="2"/>
            <w:tcBorders>
              <w:top w:val="thinThickThinMediumGap" w:sz="4" w:space="0" w:color="auto"/>
              <w:left w:val="thinThickThinMediumGap" w:sz="4" w:space="0" w:color="auto"/>
              <w:right w:val="thinThickThinMediumGap" w:sz="4" w:space="0" w:color="auto"/>
            </w:tcBorders>
          </w:tcPr>
          <w:p w14:paraId="1C26C94C" w14:textId="77777777" w:rsidR="00214C80" w:rsidRPr="0097514B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II</w:t>
            </w:r>
          </w:p>
        </w:tc>
        <w:tc>
          <w:tcPr>
            <w:tcW w:w="2403" w:type="dxa"/>
            <w:gridSpan w:val="2"/>
            <w:tcBorders>
              <w:top w:val="thinThickThinMediumGap" w:sz="4" w:space="0" w:color="auto"/>
              <w:left w:val="thinThickThinMediumGap" w:sz="4" w:space="0" w:color="auto"/>
              <w:right w:val="thinThickThinMediumGap" w:sz="4" w:space="0" w:color="auto"/>
            </w:tcBorders>
          </w:tcPr>
          <w:p w14:paraId="170539E9" w14:textId="77777777" w:rsidR="00214C80" w:rsidRPr="0097514B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III</w:t>
            </w:r>
          </w:p>
        </w:tc>
        <w:tc>
          <w:tcPr>
            <w:tcW w:w="1787" w:type="dxa"/>
            <w:gridSpan w:val="2"/>
            <w:tcBorders>
              <w:top w:val="thinThickThinMediumGap" w:sz="4" w:space="0" w:color="auto"/>
              <w:left w:val="thinThickThinMediumGap" w:sz="4" w:space="0" w:color="auto"/>
              <w:right w:val="triple" w:sz="4" w:space="0" w:color="auto"/>
            </w:tcBorders>
          </w:tcPr>
          <w:p w14:paraId="3E8B5631" w14:textId="77777777" w:rsidR="00214C80" w:rsidRPr="0097514B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IV</w:t>
            </w:r>
          </w:p>
        </w:tc>
        <w:tc>
          <w:tcPr>
            <w:tcW w:w="1984" w:type="dxa"/>
            <w:gridSpan w:val="2"/>
            <w:tcBorders>
              <w:top w:val="thinThickThinMediumGap" w:sz="4" w:space="0" w:color="auto"/>
              <w:left w:val="triple" w:sz="4" w:space="0" w:color="auto"/>
              <w:right w:val="thinThickThinMediumGap" w:sz="24" w:space="0" w:color="auto"/>
            </w:tcBorders>
          </w:tcPr>
          <w:p w14:paraId="3EE11554" w14:textId="2F0BAF24" w:rsidR="00214C80" w:rsidRDefault="00214C80" w:rsidP="0090471A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</w:t>
            </w:r>
          </w:p>
        </w:tc>
      </w:tr>
      <w:tr w:rsidR="00214C80" w:rsidRPr="00AA1D5D" w14:paraId="22B44320" w14:textId="5BFC13FA" w:rsidTr="00214C80">
        <w:trPr>
          <w:jc w:val="center"/>
        </w:trPr>
        <w:tc>
          <w:tcPr>
            <w:tcW w:w="848" w:type="dxa"/>
            <w:tcBorders>
              <w:left w:val="thinThickThinMediumGap" w:sz="24" w:space="0" w:color="auto"/>
              <w:right w:val="thinThickThinMediumGap" w:sz="4" w:space="0" w:color="auto"/>
            </w:tcBorders>
          </w:tcPr>
          <w:p w14:paraId="15FEA8BC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847" w:type="dxa"/>
            <w:tcBorders>
              <w:left w:val="thinThickThinMediumGap" w:sz="4" w:space="0" w:color="auto"/>
            </w:tcBorders>
          </w:tcPr>
          <w:p w14:paraId="659BEB85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AA1D5D">
              <w:rPr>
                <w:rFonts w:ascii="Arial" w:hAnsi="Arial" w:cs="Arial"/>
                <w:bCs/>
              </w:rPr>
              <w:t>Sing</w:t>
            </w:r>
            <w:proofErr w:type="spellEnd"/>
            <w:r w:rsidRPr="00AA1D5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82" w:type="dxa"/>
            <w:tcBorders>
              <w:right w:val="thinThickThinMediumGap" w:sz="4" w:space="0" w:color="auto"/>
            </w:tcBorders>
          </w:tcPr>
          <w:p w14:paraId="29A73924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</w:rPr>
            </w:pPr>
            <w:r w:rsidRPr="00AA1D5D">
              <w:rPr>
                <w:rFonts w:ascii="Arial" w:hAnsi="Arial" w:cs="Arial"/>
                <w:bCs/>
              </w:rPr>
              <w:t>Pl.</w:t>
            </w:r>
          </w:p>
        </w:tc>
        <w:tc>
          <w:tcPr>
            <w:tcW w:w="1251" w:type="dxa"/>
            <w:tcBorders>
              <w:left w:val="thinThickThinMediumGap" w:sz="4" w:space="0" w:color="auto"/>
            </w:tcBorders>
          </w:tcPr>
          <w:p w14:paraId="0F47DC2B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AA1D5D">
              <w:rPr>
                <w:rFonts w:ascii="Arial" w:hAnsi="Arial" w:cs="Arial"/>
                <w:bCs/>
              </w:rPr>
              <w:t>Sing</w:t>
            </w:r>
            <w:proofErr w:type="spellEnd"/>
            <w:r w:rsidRPr="00AA1D5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50" w:type="dxa"/>
            <w:tcBorders>
              <w:right w:val="thinThickThinMediumGap" w:sz="4" w:space="0" w:color="auto"/>
            </w:tcBorders>
          </w:tcPr>
          <w:p w14:paraId="52D6190A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Cs/>
              </w:rPr>
              <w:t>Pl.</w:t>
            </w:r>
          </w:p>
        </w:tc>
        <w:tc>
          <w:tcPr>
            <w:tcW w:w="1128" w:type="dxa"/>
            <w:tcBorders>
              <w:left w:val="thinThickThinMediumGap" w:sz="4" w:space="0" w:color="auto"/>
            </w:tcBorders>
          </w:tcPr>
          <w:p w14:paraId="7A8B700B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AA1D5D">
              <w:rPr>
                <w:rFonts w:ascii="Arial" w:hAnsi="Arial" w:cs="Arial"/>
                <w:bCs/>
              </w:rPr>
              <w:t>Sing</w:t>
            </w:r>
            <w:proofErr w:type="spellEnd"/>
            <w:r w:rsidRPr="00AA1D5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75" w:type="dxa"/>
            <w:tcBorders>
              <w:right w:val="thinThickThinMediumGap" w:sz="4" w:space="0" w:color="auto"/>
            </w:tcBorders>
          </w:tcPr>
          <w:p w14:paraId="525646EA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Cs/>
              </w:rPr>
              <w:t>Pl.</w:t>
            </w:r>
          </w:p>
        </w:tc>
        <w:tc>
          <w:tcPr>
            <w:tcW w:w="851" w:type="dxa"/>
            <w:tcBorders>
              <w:left w:val="thinThickThinMediumGap" w:sz="4" w:space="0" w:color="auto"/>
            </w:tcBorders>
          </w:tcPr>
          <w:p w14:paraId="52EB4EA8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AA1D5D">
              <w:rPr>
                <w:rFonts w:ascii="Arial" w:hAnsi="Arial" w:cs="Arial"/>
                <w:bCs/>
              </w:rPr>
              <w:t>Sing</w:t>
            </w:r>
            <w:proofErr w:type="spellEnd"/>
            <w:r w:rsidRPr="00AA1D5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36" w:type="dxa"/>
            <w:tcBorders>
              <w:right w:val="triple" w:sz="4" w:space="0" w:color="auto"/>
            </w:tcBorders>
          </w:tcPr>
          <w:p w14:paraId="28356018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Cs/>
              </w:rPr>
              <w:t>Pl.</w:t>
            </w:r>
          </w:p>
        </w:tc>
        <w:tc>
          <w:tcPr>
            <w:tcW w:w="992" w:type="dxa"/>
            <w:tcBorders>
              <w:left w:val="triple" w:sz="4" w:space="0" w:color="auto"/>
            </w:tcBorders>
          </w:tcPr>
          <w:p w14:paraId="2D34B0D9" w14:textId="3E37DF7B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Sing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92" w:type="dxa"/>
            <w:tcBorders>
              <w:right w:val="thinThickThinMediumGap" w:sz="24" w:space="0" w:color="auto"/>
            </w:tcBorders>
          </w:tcPr>
          <w:p w14:paraId="70973D34" w14:textId="78E0C701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Pl.</w:t>
            </w:r>
          </w:p>
        </w:tc>
      </w:tr>
      <w:tr w:rsidR="00214C80" w:rsidRPr="00AD1997" w14:paraId="2A36C392" w14:textId="7513D67E" w:rsidTr="00214C80">
        <w:trPr>
          <w:jc w:val="center"/>
        </w:trPr>
        <w:tc>
          <w:tcPr>
            <w:tcW w:w="848" w:type="dxa"/>
            <w:tcBorders>
              <w:left w:val="thinThickThinMediumGap" w:sz="24" w:space="0" w:color="auto"/>
              <w:bottom w:val="thinThickThinMediumGap" w:sz="24" w:space="0" w:color="auto"/>
              <w:right w:val="thinThickThinMediumGap" w:sz="4" w:space="0" w:color="auto"/>
            </w:tcBorders>
          </w:tcPr>
          <w:p w14:paraId="787FE442" w14:textId="76235FCC" w:rsidR="00214C80" w:rsidRDefault="00214C80" w:rsidP="0090471A">
            <w:pPr>
              <w:spacing w:line="360" w:lineRule="auto"/>
              <w:rPr>
                <w:rFonts w:ascii="Arial" w:hAnsi="Arial" w:cs="Arial"/>
                <w:bCs/>
                <w:lang w:val="de-CH"/>
              </w:rPr>
            </w:pPr>
            <w:proofErr w:type="spellStart"/>
            <w:r w:rsidRPr="00AA1D5D">
              <w:rPr>
                <w:rFonts w:ascii="Arial" w:hAnsi="Arial" w:cs="Arial"/>
                <w:bCs/>
                <w:lang w:val="de-CH"/>
              </w:rPr>
              <w:t>Nom</w:t>
            </w:r>
            <w:proofErr w:type="spellEnd"/>
            <w:r w:rsidRPr="00AA1D5D">
              <w:rPr>
                <w:rFonts w:ascii="Arial" w:hAnsi="Arial" w:cs="Arial"/>
                <w:bCs/>
                <w:lang w:val="de-CH"/>
              </w:rPr>
              <w:t>.</w:t>
            </w:r>
          </w:p>
          <w:p w14:paraId="461EF94A" w14:textId="32CC8573" w:rsidR="009F49BD" w:rsidRPr="00AA1D5D" w:rsidRDefault="009F49BD" w:rsidP="0090471A">
            <w:pPr>
              <w:spacing w:line="360" w:lineRule="auto"/>
              <w:rPr>
                <w:rFonts w:ascii="Arial" w:hAnsi="Arial" w:cs="Arial"/>
                <w:bCs/>
                <w:lang w:val="de-CH"/>
              </w:rPr>
            </w:pPr>
            <w:proofErr w:type="spellStart"/>
            <w:r w:rsidRPr="00AA1D5D">
              <w:rPr>
                <w:rFonts w:ascii="Arial" w:hAnsi="Arial" w:cs="Arial"/>
                <w:bCs/>
                <w:lang w:val="de-CH"/>
              </w:rPr>
              <w:t>Voc</w:t>
            </w:r>
            <w:proofErr w:type="spellEnd"/>
            <w:r w:rsidRPr="00AA1D5D">
              <w:rPr>
                <w:rFonts w:ascii="Arial" w:hAnsi="Arial" w:cs="Arial"/>
                <w:bCs/>
                <w:lang w:val="de-CH"/>
              </w:rPr>
              <w:t>.</w:t>
            </w:r>
          </w:p>
          <w:p w14:paraId="11C7D275" w14:textId="1BC3E106" w:rsidR="009F49BD" w:rsidRDefault="009F49BD" w:rsidP="0090471A">
            <w:pPr>
              <w:spacing w:line="360" w:lineRule="auto"/>
              <w:rPr>
                <w:rFonts w:ascii="Arial" w:hAnsi="Arial" w:cs="Arial"/>
                <w:bCs/>
                <w:lang w:val="de-CH"/>
              </w:rPr>
            </w:pPr>
            <w:r w:rsidRPr="00AA1D5D">
              <w:rPr>
                <w:rFonts w:ascii="Arial" w:hAnsi="Arial" w:cs="Arial"/>
                <w:bCs/>
                <w:lang w:val="de-CH"/>
              </w:rPr>
              <w:t>Acc.</w:t>
            </w:r>
          </w:p>
          <w:p w14:paraId="5D64BCAC" w14:textId="2EEE949B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  <w:lang w:val="de-CH"/>
              </w:rPr>
            </w:pPr>
            <w:r w:rsidRPr="00AA1D5D">
              <w:rPr>
                <w:rFonts w:ascii="Arial" w:hAnsi="Arial" w:cs="Arial"/>
                <w:bCs/>
                <w:lang w:val="de-CH"/>
              </w:rPr>
              <w:t>Gen.</w:t>
            </w:r>
          </w:p>
          <w:p w14:paraId="7CA706B2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Cs/>
                <w:lang w:val="de-CH"/>
              </w:rPr>
            </w:pPr>
            <w:r w:rsidRPr="00AA1D5D">
              <w:rPr>
                <w:rFonts w:ascii="Arial" w:hAnsi="Arial" w:cs="Arial"/>
                <w:bCs/>
                <w:lang w:val="de-CH"/>
              </w:rPr>
              <w:t>Dat.</w:t>
            </w:r>
          </w:p>
          <w:p w14:paraId="636DB856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Cs/>
              </w:rPr>
              <w:t>Abl</w:t>
            </w:r>
            <w:proofErr w:type="spellEnd"/>
            <w:r w:rsidRPr="0008189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47" w:type="dxa"/>
            <w:tcBorders>
              <w:left w:val="thinThickThinMediumGap" w:sz="4" w:space="0" w:color="auto"/>
              <w:bottom w:val="thinThickThinMediumGap" w:sz="24" w:space="0" w:color="auto"/>
            </w:tcBorders>
          </w:tcPr>
          <w:p w14:paraId="03459922" w14:textId="07999136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ă</w:t>
            </w:r>
          </w:p>
          <w:p w14:paraId="29648894" w14:textId="58CB8FAA" w:rsidR="009F49BD" w:rsidRPr="0097514B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ă</w:t>
            </w:r>
          </w:p>
          <w:p w14:paraId="518AF838" w14:textId="3EBB8BB0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ă</w:t>
            </w:r>
            <w:r>
              <w:rPr>
                <w:rFonts w:ascii="Arial" w:hAnsi="Arial" w:cs="Arial"/>
                <w:b/>
                <w:bCs/>
                <w:i/>
                <w:iCs/>
              </w:rPr>
              <w:t>m</w:t>
            </w:r>
            <w:proofErr w:type="spellEnd"/>
          </w:p>
          <w:p w14:paraId="20106853" w14:textId="27931B4C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ae</w:t>
            </w:r>
            <w:proofErr w:type="spellEnd"/>
          </w:p>
          <w:p w14:paraId="307EE9C2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ae</w:t>
            </w:r>
            <w:proofErr w:type="spellEnd"/>
          </w:p>
          <w:p w14:paraId="1E6DC51D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ā</w:t>
            </w:r>
          </w:p>
        </w:tc>
        <w:tc>
          <w:tcPr>
            <w:tcW w:w="982" w:type="dxa"/>
            <w:tcBorders>
              <w:bottom w:val="thinThickThinMediumGap" w:sz="24" w:space="0" w:color="auto"/>
              <w:right w:val="thinThickThinMediumGap" w:sz="4" w:space="0" w:color="auto"/>
            </w:tcBorders>
          </w:tcPr>
          <w:p w14:paraId="742F9A29" w14:textId="58E51778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ae</w:t>
            </w:r>
            <w:proofErr w:type="spellEnd"/>
          </w:p>
          <w:p w14:paraId="67C242A3" w14:textId="25B60A76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ae</w:t>
            </w:r>
            <w:proofErr w:type="spellEnd"/>
          </w:p>
          <w:p w14:paraId="686105C5" w14:textId="17FF4356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ā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613A12AD" w14:textId="458A5EBB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ā</w:t>
            </w:r>
            <w:r>
              <w:rPr>
                <w:rFonts w:ascii="Arial" w:hAnsi="Arial" w:cs="Arial"/>
                <w:b/>
                <w:bCs/>
                <w:i/>
                <w:iCs/>
              </w:rPr>
              <w:t>rum</w:t>
            </w:r>
            <w:proofErr w:type="spellEnd"/>
          </w:p>
          <w:p w14:paraId="0BEB5363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209A9657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</w:tc>
        <w:tc>
          <w:tcPr>
            <w:tcW w:w="1251" w:type="dxa"/>
            <w:tcBorders>
              <w:left w:val="thinThickThinMediumGap" w:sz="4" w:space="0" w:color="auto"/>
              <w:bottom w:val="thinThickThinMediumGap" w:sz="24" w:space="0" w:color="auto"/>
            </w:tcBorders>
          </w:tcPr>
          <w:p w14:paraId="658647AB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/-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ĕr</w:t>
            </w:r>
            <w:proofErr w:type="spellEnd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/-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ĭr</w:t>
            </w:r>
            <w:proofErr w:type="spellEnd"/>
          </w:p>
          <w:p w14:paraId="5B37D208" w14:textId="08346BB3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ĕ</w:t>
            </w:r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/-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ĕr</w:t>
            </w:r>
            <w:proofErr w:type="spellEnd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/-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ĭr</w:t>
            </w:r>
            <w:proofErr w:type="spellEnd"/>
          </w:p>
          <w:p w14:paraId="7D27C8C8" w14:textId="342AB8EE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</w:t>
            </w:r>
            <w:r>
              <w:rPr>
                <w:rFonts w:ascii="Arial" w:hAnsi="Arial" w:cs="Arial"/>
                <w:b/>
                <w:bCs/>
                <w:i/>
                <w:iCs/>
              </w:rPr>
              <w:t>m</w:t>
            </w:r>
            <w:proofErr w:type="spellEnd"/>
          </w:p>
          <w:p w14:paraId="6B785092" w14:textId="60461F33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-ī</w:t>
            </w:r>
          </w:p>
          <w:p w14:paraId="01B7EEFF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ō</w:t>
            </w:r>
          </w:p>
          <w:p w14:paraId="5CAC7C9C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ō</w:t>
            </w:r>
          </w:p>
        </w:tc>
        <w:tc>
          <w:tcPr>
            <w:tcW w:w="950" w:type="dxa"/>
            <w:tcBorders>
              <w:bottom w:val="thinThickThinMediumGap" w:sz="24" w:space="0" w:color="auto"/>
              <w:right w:val="thinThickThinMediumGap" w:sz="4" w:space="0" w:color="auto"/>
            </w:tcBorders>
          </w:tcPr>
          <w:p w14:paraId="603563BB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</w:p>
          <w:p w14:paraId="1688D93A" w14:textId="434634EA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</w:p>
          <w:p w14:paraId="688EFB7A" w14:textId="033989F7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ō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7B3FEED2" w14:textId="75F8E5A6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ō</w:t>
            </w:r>
            <w:r>
              <w:rPr>
                <w:rFonts w:ascii="Arial" w:hAnsi="Arial" w:cs="Arial"/>
                <w:b/>
                <w:bCs/>
                <w:i/>
                <w:iCs/>
              </w:rPr>
              <w:t>rum</w:t>
            </w:r>
            <w:proofErr w:type="spellEnd"/>
          </w:p>
          <w:p w14:paraId="5EB9F216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7890C7AE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</w:tc>
        <w:tc>
          <w:tcPr>
            <w:tcW w:w="1128" w:type="dxa"/>
            <w:tcBorders>
              <w:left w:val="thinThickThinMediumGap" w:sz="4" w:space="0" w:color="auto"/>
              <w:bottom w:val="thinThickThinMediumGap" w:sz="24" w:space="0" w:color="auto"/>
            </w:tcBorders>
          </w:tcPr>
          <w:p w14:paraId="6549677A" w14:textId="0C5E0082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64948">
              <w:rPr>
                <w:rFonts w:ascii="Arial" w:hAnsi="Arial" w:cs="Arial"/>
                <w:b/>
              </w:rPr>
              <w:t>-</w:t>
            </w:r>
            <w:r w:rsidRPr="00864948">
              <w:rPr>
                <w:rFonts w:ascii="Arial" w:hAnsi="Arial" w:cs="Arial"/>
                <w:b/>
                <w:i/>
                <w:iCs/>
              </w:rPr>
              <w:t>vario</w:t>
            </w:r>
            <w:r>
              <w:rPr>
                <w:rStyle w:val="Rimandonotaapidipagina"/>
                <w:rFonts w:ascii="Arial" w:hAnsi="Arial" w:cs="Arial"/>
                <w:b/>
                <w:i/>
                <w:iCs/>
                <w:lang w:val="en-US"/>
              </w:rPr>
              <w:footnoteReference w:id="2"/>
            </w:r>
          </w:p>
          <w:p w14:paraId="188EDC60" w14:textId="60C5C618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=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nom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42936BBC" w14:textId="7FE069CA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</w:rPr>
              <w:t>ĕm</w:t>
            </w:r>
            <w:proofErr w:type="spellEnd"/>
            <w:r w:rsidRPr="00864948">
              <w:rPr>
                <w:rFonts w:ascii="Arial" w:hAnsi="Arial" w:cs="Arial"/>
                <w:b/>
                <w:bCs/>
                <w:i/>
                <w:iCs/>
              </w:rPr>
              <w:t>/</w:t>
            </w:r>
            <w:r w:rsidRPr="0086494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ĭm</w:t>
            </w:r>
            <w:proofErr w:type="spellEnd"/>
          </w:p>
          <w:p w14:paraId="4C13AA88" w14:textId="0436BA3D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64948">
              <w:rPr>
                <w:rFonts w:ascii="Arial" w:hAnsi="Arial" w:cs="Arial"/>
                <w:bCs/>
                <w:i/>
                <w:iCs/>
                <w:sz w:val="21"/>
                <w:szCs w:val="21"/>
                <w:highlight w:val="yellow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ĭs</w:t>
            </w:r>
            <w:proofErr w:type="spellEnd"/>
          </w:p>
          <w:p w14:paraId="2981FCDF" w14:textId="77777777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</w:rPr>
              <w:t>-ī</w:t>
            </w:r>
          </w:p>
          <w:p w14:paraId="51FFD4D1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ĕ</w:t>
            </w:r>
            <w:r>
              <w:rPr>
                <w:rFonts w:ascii="Arial" w:hAnsi="Arial" w:cs="Arial"/>
                <w:b/>
                <w:bCs/>
                <w:i/>
                <w:iCs/>
              </w:rPr>
              <w:t>/</w:t>
            </w:r>
            <w:r w:rsidRPr="00AA3BC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-ī</w:t>
            </w:r>
          </w:p>
        </w:tc>
        <w:tc>
          <w:tcPr>
            <w:tcW w:w="1275" w:type="dxa"/>
            <w:tcBorders>
              <w:bottom w:val="thinThickThinMediumGap" w:sz="24" w:space="0" w:color="auto"/>
              <w:right w:val="thinThickThinMediumGap" w:sz="4" w:space="0" w:color="auto"/>
            </w:tcBorders>
          </w:tcPr>
          <w:p w14:paraId="1A0060F6" w14:textId="2A7A4BF8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ēs</w:t>
            </w:r>
            <w:proofErr w:type="spellEnd"/>
          </w:p>
          <w:p w14:paraId="5E943349" w14:textId="1C7D9D18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ēs</w:t>
            </w:r>
            <w:proofErr w:type="spellEnd"/>
          </w:p>
          <w:p w14:paraId="2E00CD7D" w14:textId="4EB5DE46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ēs</w:t>
            </w:r>
            <w:proofErr w:type="spellEnd"/>
            <w:r w:rsidRPr="00AA1D5D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/-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īs</w:t>
            </w:r>
            <w:proofErr w:type="spellEnd"/>
          </w:p>
          <w:p w14:paraId="76805DCB" w14:textId="5C61C649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ŭm</w:t>
            </w:r>
            <w:proofErr w:type="spellEnd"/>
            <w:r w:rsidRPr="00AA1D5D">
              <w:rPr>
                <w:rFonts w:ascii="Arial" w:hAnsi="Arial" w:cs="Arial"/>
                <w:b/>
                <w:bCs/>
                <w:i/>
                <w:iCs/>
              </w:rPr>
              <w:t>/-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iŭm</w:t>
            </w:r>
            <w:proofErr w:type="spellEnd"/>
          </w:p>
          <w:p w14:paraId="359B32A0" w14:textId="77777777" w:rsidR="00214C80" w:rsidRPr="00AA1D5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A1D5D"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AA1D5D">
              <w:rPr>
                <w:rFonts w:ascii="Arial" w:hAnsi="Arial" w:cs="Arial"/>
                <w:b/>
                <w:bCs/>
                <w:i/>
                <w:iCs/>
              </w:rPr>
              <w:t>ĭbus</w:t>
            </w:r>
            <w:proofErr w:type="spellEnd"/>
          </w:p>
          <w:p w14:paraId="459E660F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ĭ</w:t>
            </w:r>
            <w:r>
              <w:rPr>
                <w:rFonts w:ascii="Arial" w:hAnsi="Arial" w:cs="Arial"/>
                <w:b/>
                <w:bCs/>
                <w:i/>
                <w:iCs/>
              </w:rPr>
              <w:t>bus</w:t>
            </w:r>
            <w:proofErr w:type="spellEnd"/>
          </w:p>
        </w:tc>
        <w:tc>
          <w:tcPr>
            <w:tcW w:w="851" w:type="dxa"/>
            <w:tcBorders>
              <w:left w:val="thinThickThinMediumGap" w:sz="4" w:space="0" w:color="auto"/>
              <w:bottom w:val="thinThickThinMediumGap" w:sz="24" w:space="0" w:color="auto"/>
            </w:tcBorders>
          </w:tcPr>
          <w:p w14:paraId="68BE39A5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12A7D931" w14:textId="627E7B48" w:rsidR="009F49BD" w:rsidRDefault="009F49BD" w:rsidP="009F49B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2BB901A9" w14:textId="587B70EB" w:rsidR="009F49BD" w:rsidRDefault="009F49BD" w:rsidP="009F49B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</w:t>
            </w:r>
            <w:r>
              <w:rPr>
                <w:rFonts w:ascii="Arial" w:hAnsi="Arial" w:cs="Arial"/>
                <w:b/>
                <w:bCs/>
                <w:i/>
                <w:iCs/>
              </w:rPr>
              <w:t>m</w:t>
            </w:r>
            <w:proofErr w:type="spellEnd"/>
          </w:p>
          <w:p w14:paraId="64B653DE" w14:textId="18E3F1FE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ūs</w:t>
            </w:r>
            <w:proofErr w:type="spellEnd"/>
          </w:p>
          <w:p w14:paraId="41BC5F30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u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ī</w:t>
            </w:r>
            <w:proofErr w:type="spellEnd"/>
          </w:p>
          <w:p w14:paraId="426AB497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97514B">
              <w:rPr>
                <w:rFonts w:ascii="Arial" w:hAnsi="Arial" w:cs="Arial"/>
                <w:b/>
                <w:bCs/>
                <w:i/>
                <w:iCs/>
              </w:rPr>
              <w:t>ū</w:t>
            </w:r>
          </w:p>
        </w:tc>
        <w:tc>
          <w:tcPr>
            <w:tcW w:w="936" w:type="dxa"/>
            <w:tcBorders>
              <w:bottom w:val="thinThickThinMediumGap" w:sz="24" w:space="0" w:color="auto"/>
              <w:right w:val="triple" w:sz="4" w:space="0" w:color="auto"/>
            </w:tcBorders>
          </w:tcPr>
          <w:p w14:paraId="129EE464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79E9F494" w14:textId="77777777" w:rsidR="009F49BD" w:rsidRPr="0097514B" w:rsidRDefault="009F49BD" w:rsidP="009F49B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3B02EA79" w14:textId="2A4B8D92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ū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proofErr w:type="spellEnd"/>
          </w:p>
          <w:p w14:paraId="74AC9A81" w14:textId="3AF097F8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ŭŭ</w:t>
            </w:r>
            <w:r>
              <w:rPr>
                <w:rFonts w:ascii="Arial" w:hAnsi="Arial" w:cs="Arial"/>
                <w:b/>
                <w:bCs/>
                <w:i/>
                <w:iCs/>
              </w:rPr>
              <w:t>m</w:t>
            </w:r>
            <w:proofErr w:type="spellEnd"/>
          </w:p>
          <w:p w14:paraId="1CB04053" w14:textId="77777777" w:rsidR="00214C80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ĭ</w:t>
            </w:r>
            <w:r>
              <w:rPr>
                <w:rFonts w:ascii="Arial" w:hAnsi="Arial" w:cs="Arial"/>
                <w:b/>
                <w:bCs/>
                <w:i/>
                <w:iCs/>
              </w:rPr>
              <w:t>bus</w:t>
            </w:r>
            <w:proofErr w:type="spellEnd"/>
          </w:p>
          <w:p w14:paraId="41991E93" w14:textId="77777777" w:rsidR="00214C80" w:rsidRPr="0097514B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97514B">
              <w:rPr>
                <w:rFonts w:ascii="Arial" w:hAnsi="Arial" w:cs="Arial"/>
                <w:b/>
                <w:bCs/>
                <w:i/>
                <w:iCs/>
              </w:rPr>
              <w:t>ĭ</w:t>
            </w:r>
            <w:r>
              <w:rPr>
                <w:rFonts w:ascii="Arial" w:hAnsi="Arial" w:cs="Arial"/>
                <w:b/>
                <w:bCs/>
                <w:i/>
                <w:iCs/>
              </w:rPr>
              <w:t>bus</w:t>
            </w:r>
            <w:proofErr w:type="spellEnd"/>
          </w:p>
        </w:tc>
        <w:tc>
          <w:tcPr>
            <w:tcW w:w="992" w:type="dxa"/>
            <w:tcBorders>
              <w:left w:val="triple" w:sz="4" w:space="0" w:color="auto"/>
              <w:bottom w:val="thinThickThinMediumGap" w:sz="24" w:space="0" w:color="auto"/>
            </w:tcBorders>
          </w:tcPr>
          <w:p w14:paraId="0087158B" w14:textId="59522081" w:rsidR="009F49BD" w:rsidRPr="009F49BD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ēs</w:t>
            </w:r>
            <w:proofErr w:type="spellEnd"/>
          </w:p>
          <w:p w14:paraId="6148DB32" w14:textId="7B0A0BF7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ēs</w:t>
            </w:r>
            <w:proofErr w:type="spellEnd"/>
          </w:p>
          <w:p w14:paraId="099A2990" w14:textId="7D783E90" w:rsidR="009F49BD" w:rsidRP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em</w:t>
            </w:r>
            <w:proofErr w:type="spellEnd"/>
          </w:p>
          <w:p w14:paraId="079B0000" w14:textId="430DF5C4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highlight w:val="yellow"/>
                <w:lang w:val="de-CH"/>
              </w:rPr>
              <w:t>-ei</w:t>
            </w:r>
          </w:p>
          <w:p w14:paraId="3E2D2D9E" w14:textId="77777777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-ei</w:t>
            </w:r>
          </w:p>
          <w:p w14:paraId="6A45D544" w14:textId="243D4D24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-ē</w:t>
            </w:r>
          </w:p>
        </w:tc>
        <w:tc>
          <w:tcPr>
            <w:tcW w:w="992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71374CFE" w14:textId="77777777" w:rsidR="00214C80" w:rsidRPr="00864948" w:rsidRDefault="00214C80" w:rsidP="00214C80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ēs</w:t>
            </w:r>
            <w:proofErr w:type="spellEnd"/>
          </w:p>
          <w:p w14:paraId="5C36F082" w14:textId="77777777" w:rsidR="009F49BD" w:rsidRPr="00864948" w:rsidRDefault="009F49BD" w:rsidP="009F49B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ēs</w:t>
            </w:r>
            <w:proofErr w:type="spellEnd"/>
          </w:p>
          <w:p w14:paraId="7BDC7D46" w14:textId="4C50C5B9" w:rsidR="009F49BD" w:rsidRDefault="009F49BD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ēs</w:t>
            </w:r>
            <w:proofErr w:type="spellEnd"/>
          </w:p>
          <w:p w14:paraId="468F8D99" w14:textId="107F39E3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ērum</w:t>
            </w:r>
            <w:proofErr w:type="spellEnd"/>
          </w:p>
          <w:p w14:paraId="596F982F" w14:textId="28C0A888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ēbus</w:t>
            </w:r>
            <w:proofErr w:type="spellEnd"/>
          </w:p>
          <w:p w14:paraId="1518A17A" w14:textId="031DB073" w:rsidR="00214C80" w:rsidRPr="00864948" w:rsidRDefault="00214C80" w:rsidP="0090471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de-CH"/>
              </w:rPr>
            </w:pPr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-</w:t>
            </w:r>
            <w:proofErr w:type="spellStart"/>
            <w:r w:rsidRPr="00864948">
              <w:rPr>
                <w:rFonts w:ascii="Arial" w:hAnsi="Arial" w:cs="Arial"/>
                <w:b/>
                <w:bCs/>
                <w:i/>
                <w:iCs/>
                <w:lang w:val="de-CH"/>
              </w:rPr>
              <w:t>ēbus</w:t>
            </w:r>
            <w:proofErr w:type="spellEnd"/>
          </w:p>
        </w:tc>
      </w:tr>
    </w:tbl>
    <w:p w14:paraId="11F98D89" w14:textId="7626B3E3" w:rsidR="008545E5" w:rsidRPr="00864948" w:rsidRDefault="008545E5" w:rsidP="008545E5">
      <w:pPr>
        <w:rPr>
          <w:rFonts w:ascii="Arial" w:hAnsi="Arial" w:cs="Arial"/>
          <w:b/>
          <w:sz w:val="32"/>
          <w:szCs w:val="28"/>
          <w:lang w:val="de-CH"/>
        </w:rPr>
      </w:pPr>
    </w:p>
    <w:p w14:paraId="5EF7BD2B" w14:textId="46E16F5C" w:rsidR="00AC54DF" w:rsidRDefault="009F2F35" w:rsidP="00D32609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Conoscere – perlopiù attraverso uno studio mnemonico – gli schemi desinenziali delle 5 declinazioni ti consente anzitutto di separare la radice del nome dalla sua desinenza: nel </w:t>
      </w:r>
      <w:r>
        <w:rPr>
          <w:rFonts w:ascii="Arial" w:hAnsi="Arial" w:cs="Arial"/>
        </w:rPr>
        <w:lastRenderedPageBreak/>
        <w:t xml:space="preserve">caso di </w:t>
      </w:r>
      <w:r w:rsidRPr="009F2F35">
        <w:rPr>
          <w:rFonts w:ascii="Arial" w:hAnsi="Arial" w:cs="Arial"/>
          <w:b/>
          <w:bCs/>
          <w:i/>
          <w:iCs/>
        </w:rPr>
        <w:t>ventum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si riconosce la desinenza -</w:t>
      </w:r>
      <w:r w:rsidRPr="009F2F35">
        <w:rPr>
          <w:rFonts w:ascii="Arial" w:hAnsi="Arial" w:cs="Arial"/>
          <w:i/>
          <w:iCs/>
        </w:rPr>
        <w:t>um</w:t>
      </w:r>
      <w:r w:rsidRPr="009F2F35">
        <w:rPr>
          <w:rFonts w:ascii="Arial" w:hAnsi="Arial" w:cs="Arial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presente nello schema della II, della III e della IV decl., e la radice </w:t>
      </w:r>
      <w:r w:rsidRPr="009F2F35">
        <w:rPr>
          <w:rFonts w:ascii="Arial" w:hAnsi="Arial" w:cs="Arial"/>
          <w:i/>
          <w:iCs/>
        </w:rPr>
        <w:t>vent</w:t>
      </w:r>
      <w:r>
        <w:rPr>
          <w:rFonts w:ascii="Arial" w:hAnsi="Arial" w:cs="Arial"/>
        </w:rPr>
        <w:t xml:space="preserve">-. </w:t>
      </w:r>
      <w:r w:rsidR="00AC54DF">
        <w:rPr>
          <w:rFonts w:ascii="Arial" w:hAnsi="Arial" w:cs="Arial"/>
        </w:rPr>
        <w:t xml:space="preserve">L’ipotesi che </w:t>
      </w:r>
      <w:r w:rsidR="00AC54DF" w:rsidRPr="00AC54DF">
        <w:rPr>
          <w:rFonts w:ascii="Arial" w:hAnsi="Arial" w:cs="Arial"/>
          <w:i/>
          <w:iCs/>
        </w:rPr>
        <w:t>ventum</w:t>
      </w:r>
      <w:r w:rsidR="00AC54DF">
        <w:rPr>
          <w:rFonts w:ascii="Arial" w:hAnsi="Arial" w:cs="Arial"/>
        </w:rPr>
        <w:t xml:space="preserve"> sia un nome potrebbe quindi essere valida, a patto che </w:t>
      </w:r>
      <w:r w:rsidR="004D413C">
        <w:rPr>
          <w:rFonts w:ascii="Arial" w:hAnsi="Arial" w:cs="Arial"/>
        </w:rPr>
        <w:t>il vocabolario ci offra un nome con il genitivo singolare</w:t>
      </w:r>
      <w:r w:rsidR="004D413C" w:rsidRPr="004D413C">
        <w:rPr>
          <w:rFonts w:ascii="Arial" w:hAnsi="Arial" w:cs="Arial"/>
          <w:i/>
          <w:iCs/>
        </w:rPr>
        <w:t xml:space="preserve"> venti</w:t>
      </w:r>
      <w:r w:rsidR="004D413C">
        <w:rPr>
          <w:rFonts w:ascii="Arial" w:hAnsi="Arial" w:cs="Arial"/>
        </w:rPr>
        <w:t xml:space="preserve"> (se fosse della II</w:t>
      </w:r>
      <w:r w:rsidR="00386EC1">
        <w:rPr>
          <w:rFonts w:ascii="Arial" w:hAnsi="Arial" w:cs="Arial"/>
        </w:rPr>
        <w:t xml:space="preserve"> decl.</w:t>
      </w:r>
      <w:r w:rsidR="004D413C">
        <w:rPr>
          <w:rFonts w:ascii="Arial" w:hAnsi="Arial" w:cs="Arial"/>
        </w:rPr>
        <w:t xml:space="preserve">), </w:t>
      </w:r>
      <w:r w:rsidR="004D413C" w:rsidRPr="00386EC1">
        <w:rPr>
          <w:rFonts w:ascii="Arial" w:hAnsi="Arial" w:cs="Arial"/>
          <w:i/>
          <w:iCs/>
        </w:rPr>
        <w:t>ventis</w:t>
      </w:r>
      <w:r w:rsidR="004D413C">
        <w:rPr>
          <w:rFonts w:ascii="Arial" w:hAnsi="Arial" w:cs="Arial"/>
        </w:rPr>
        <w:t xml:space="preserve"> (III decl.) </w:t>
      </w:r>
      <w:r w:rsidR="00AD1997">
        <w:rPr>
          <w:rFonts w:ascii="Arial" w:hAnsi="Arial" w:cs="Arial"/>
        </w:rPr>
        <w:t>o</w:t>
      </w:r>
      <w:r w:rsidR="004D413C">
        <w:rPr>
          <w:rFonts w:ascii="Arial" w:hAnsi="Arial" w:cs="Arial"/>
        </w:rPr>
        <w:t xml:space="preserve"> </w:t>
      </w:r>
      <w:r w:rsidR="004D413C" w:rsidRPr="004D413C">
        <w:rPr>
          <w:rFonts w:ascii="Arial" w:hAnsi="Arial" w:cs="Arial"/>
          <w:i/>
          <w:iCs/>
        </w:rPr>
        <w:t>ventus</w:t>
      </w:r>
      <w:r w:rsidR="00386EC1">
        <w:rPr>
          <w:rFonts w:ascii="Arial" w:hAnsi="Arial" w:cs="Arial"/>
          <w:i/>
          <w:iCs/>
        </w:rPr>
        <w:t xml:space="preserve"> </w:t>
      </w:r>
      <w:r w:rsidR="00386EC1">
        <w:rPr>
          <w:rFonts w:ascii="Arial" w:hAnsi="Arial" w:cs="Arial"/>
        </w:rPr>
        <w:t>(IV decl.)</w:t>
      </w:r>
      <w:r w:rsidR="00AC54DF">
        <w:rPr>
          <w:rFonts w:ascii="Arial" w:hAnsi="Arial" w:cs="Arial"/>
        </w:rPr>
        <w:t>.</w:t>
      </w:r>
      <w:r w:rsidR="004D413C">
        <w:rPr>
          <w:rFonts w:ascii="Arial" w:hAnsi="Arial" w:cs="Arial"/>
        </w:rPr>
        <w:t xml:space="preserve"> </w:t>
      </w:r>
      <w:r w:rsidR="00386EC1">
        <w:rPr>
          <w:rFonts w:ascii="Arial" w:hAnsi="Arial" w:cs="Arial"/>
        </w:rPr>
        <w:t>Come abbiamo già visto</w:t>
      </w:r>
      <w:r w:rsidR="00467934">
        <w:rPr>
          <w:rFonts w:ascii="Arial" w:hAnsi="Arial" w:cs="Arial"/>
        </w:rPr>
        <w:t xml:space="preserve">, </w:t>
      </w:r>
      <w:r w:rsidR="00386EC1">
        <w:rPr>
          <w:rFonts w:ascii="Arial" w:hAnsi="Arial" w:cs="Arial"/>
        </w:rPr>
        <w:t xml:space="preserve">il vocabolario </w:t>
      </w:r>
      <w:r w:rsidR="00467934">
        <w:rPr>
          <w:rFonts w:ascii="Arial" w:hAnsi="Arial" w:cs="Arial"/>
        </w:rPr>
        <w:t xml:space="preserve">ti fornisce </w:t>
      </w:r>
      <w:r w:rsidR="00386EC1">
        <w:rPr>
          <w:rFonts w:ascii="Arial" w:hAnsi="Arial" w:cs="Arial"/>
        </w:rPr>
        <w:t xml:space="preserve">in effetti solamente </w:t>
      </w:r>
      <w:r w:rsidR="00467934">
        <w:rPr>
          <w:rFonts w:ascii="Arial" w:hAnsi="Arial" w:cs="Arial"/>
        </w:rPr>
        <w:t xml:space="preserve">il lemma </w:t>
      </w:r>
      <w:r w:rsidR="00467934" w:rsidRPr="00467934">
        <w:rPr>
          <w:rFonts w:ascii="Arial" w:hAnsi="Arial" w:cs="Arial"/>
          <w:i/>
          <w:iCs/>
        </w:rPr>
        <w:t xml:space="preserve">ventus, </w:t>
      </w:r>
      <w:r w:rsidR="00467934" w:rsidRPr="00467934">
        <w:rPr>
          <w:rFonts w:ascii="Arial" w:hAnsi="Arial" w:cs="Arial"/>
          <w:i/>
          <w:iCs/>
          <w:highlight w:val="yellow"/>
        </w:rPr>
        <w:t>-i</w:t>
      </w:r>
      <w:r w:rsidR="00467934" w:rsidRPr="00467934">
        <w:rPr>
          <w:rFonts w:ascii="Arial" w:hAnsi="Arial" w:cs="Arial"/>
          <w:i/>
          <w:iCs/>
        </w:rPr>
        <w:t>, m</w:t>
      </w:r>
      <w:r w:rsidR="00467934">
        <w:rPr>
          <w:rFonts w:ascii="Arial" w:hAnsi="Arial" w:cs="Arial"/>
        </w:rPr>
        <w:t>. appartenente alla II decl.</w:t>
      </w:r>
      <w:r w:rsidR="00AC54DF">
        <w:rPr>
          <w:rFonts w:ascii="Arial" w:hAnsi="Arial" w:cs="Arial"/>
        </w:rPr>
        <w:t xml:space="preserve"> </w:t>
      </w:r>
      <w:r w:rsidR="00386EC1">
        <w:rPr>
          <w:rFonts w:ascii="Arial" w:hAnsi="Arial" w:cs="Arial"/>
        </w:rPr>
        <w:t xml:space="preserve">Ecco che in linea di massima possiamo essere certi che </w:t>
      </w:r>
      <w:r w:rsidR="00386EC1" w:rsidRPr="00386EC1">
        <w:rPr>
          <w:rFonts w:ascii="Arial" w:hAnsi="Arial" w:cs="Arial"/>
          <w:i/>
          <w:iCs/>
        </w:rPr>
        <w:t>ventum</w:t>
      </w:r>
      <w:r w:rsidR="00386EC1">
        <w:rPr>
          <w:rFonts w:ascii="Arial" w:hAnsi="Arial" w:cs="Arial"/>
        </w:rPr>
        <w:t xml:space="preserve"> è un nome (maschile) della II decl. (al caso accusativo singolare – fatto desumibile dalla desinenza -</w:t>
      </w:r>
      <w:r w:rsidR="00386EC1" w:rsidRPr="00386EC1">
        <w:rPr>
          <w:rFonts w:ascii="Arial" w:hAnsi="Arial" w:cs="Arial"/>
          <w:i/>
          <w:iCs/>
        </w:rPr>
        <w:t>um</w:t>
      </w:r>
      <w:r w:rsidR="00386EC1">
        <w:rPr>
          <w:rFonts w:ascii="Arial" w:hAnsi="Arial" w:cs="Arial"/>
        </w:rPr>
        <w:t>).</w:t>
      </w:r>
    </w:p>
    <w:p w14:paraId="3720F2CA" w14:textId="711AC7A7" w:rsidR="000C1012" w:rsidRDefault="007A38C1" w:rsidP="00D32609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caso di </w:t>
      </w:r>
      <w:r w:rsidRPr="007A38C1">
        <w:rPr>
          <w:rFonts w:ascii="Arial" w:hAnsi="Arial" w:cs="Arial"/>
          <w:b/>
          <w:bCs/>
          <w:i/>
          <w:iCs/>
        </w:rPr>
        <w:t>turbinem</w:t>
      </w:r>
      <w:r>
        <w:rPr>
          <w:rFonts w:ascii="Arial" w:hAnsi="Arial" w:cs="Arial"/>
        </w:rPr>
        <w:t xml:space="preserve"> è ancora più interessante e determinante. Si discerne la desinenza -</w:t>
      </w:r>
      <w:r w:rsidRPr="00AC54DF">
        <w:rPr>
          <w:rFonts w:ascii="Arial" w:hAnsi="Arial" w:cs="Arial"/>
          <w:i/>
          <w:iCs/>
        </w:rPr>
        <w:t>em</w:t>
      </w:r>
      <w:r>
        <w:rPr>
          <w:rFonts w:ascii="Arial" w:hAnsi="Arial" w:cs="Arial"/>
        </w:rPr>
        <w:t xml:space="preserve"> dalla radice </w:t>
      </w:r>
      <w:r w:rsidRPr="007A38C1">
        <w:rPr>
          <w:rFonts w:ascii="Arial" w:hAnsi="Arial" w:cs="Arial"/>
          <w:i/>
          <w:iCs/>
        </w:rPr>
        <w:t>turbin-</w:t>
      </w:r>
      <w:r w:rsidR="00AC54DF">
        <w:rPr>
          <w:rFonts w:ascii="Arial" w:hAnsi="Arial" w:cs="Arial"/>
        </w:rPr>
        <w:t>. La desinenza -</w:t>
      </w:r>
      <w:r w:rsidR="00AC54DF" w:rsidRPr="00AC54DF">
        <w:rPr>
          <w:rFonts w:ascii="Arial" w:hAnsi="Arial" w:cs="Arial"/>
          <w:b/>
          <w:bCs/>
          <w:i/>
          <w:iCs/>
        </w:rPr>
        <w:t>em</w:t>
      </w:r>
      <w:r w:rsidR="00AC54DF">
        <w:rPr>
          <w:rFonts w:ascii="Arial" w:hAnsi="Arial" w:cs="Arial"/>
        </w:rPr>
        <w:t xml:space="preserve"> la troviamo solamente nella III e nella V decl.,</w:t>
      </w:r>
      <w:r w:rsidR="00536C78">
        <w:rPr>
          <w:rFonts w:ascii="Arial" w:hAnsi="Arial" w:cs="Arial"/>
        </w:rPr>
        <w:t xml:space="preserve"> per cui se il vocabolario ci fornisse, tra i termini inizianti in </w:t>
      </w:r>
      <w:r w:rsidR="00536C78" w:rsidRPr="00536C78">
        <w:rPr>
          <w:rFonts w:ascii="Arial" w:hAnsi="Arial" w:cs="Arial"/>
          <w:i/>
          <w:iCs/>
        </w:rPr>
        <w:t>turb</w:t>
      </w:r>
      <w:r w:rsidR="00536C78">
        <w:rPr>
          <w:rFonts w:ascii="Arial" w:hAnsi="Arial" w:cs="Arial"/>
        </w:rPr>
        <w:t xml:space="preserve">-, un nome con il gen. sing. </w:t>
      </w:r>
      <w:r w:rsidR="00536C78" w:rsidRPr="00536C78">
        <w:rPr>
          <w:rFonts w:ascii="Arial" w:hAnsi="Arial" w:cs="Arial"/>
          <w:i/>
          <w:iCs/>
        </w:rPr>
        <w:t>turbinis</w:t>
      </w:r>
      <w:r w:rsidR="00536C78">
        <w:rPr>
          <w:rFonts w:ascii="Arial" w:hAnsi="Arial" w:cs="Arial"/>
        </w:rPr>
        <w:t xml:space="preserve"> (III decl.) o </w:t>
      </w:r>
      <w:r w:rsidR="00536C78" w:rsidRPr="00536C78">
        <w:rPr>
          <w:rFonts w:ascii="Arial" w:hAnsi="Arial" w:cs="Arial"/>
          <w:i/>
          <w:iCs/>
        </w:rPr>
        <w:t xml:space="preserve">turbinei </w:t>
      </w:r>
      <w:r w:rsidR="00536C78">
        <w:rPr>
          <w:rFonts w:ascii="Arial" w:hAnsi="Arial" w:cs="Arial"/>
        </w:rPr>
        <w:t>(V decl.)</w:t>
      </w:r>
      <w:r w:rsidR="000C1012">
        <w:rPr>
          <w:rFonts w:ascii="Arial" w:hAnsi="Arial" w:cs="Arial"/>
        </w:rPr>
        <w:t xml:space="preserve">, potremmo affermare che di principio </w:t>
      </w:r>
      <w:r w:rsidR="000C1012" w:rsidRPr="000C1012">
        <w:rPr>
          <w:rFonts w:ascii="Arial" w:hAnsi="Arial" w:cs="Arial"/>
          <w:i/>
          <w:iCs/>
        </w:rPr>
        <w:t>turbinem</w:t>
      </w:r>
      <w:r w:rsidR="000C1012">
        <w:rPr>
          <w:rFonts w:ascii="Arial" w:hAnsi="Arial" w:cs="Arial"/>
        </w:rPr>
        <w:t xml:space="preserve"> è un nome. Tra i nomi inizianti per </w:t>
      </w:r>
      <w:r w:rsidR="000C1012" w:rsidRPr="000C1012">
        <w:rPr>
          <w:rFonts w:ascii="Arial" w:hAnsi="Arial" w:cs="Arial"/>
          <w:i/>
          <w:iCs/>
        </w:rPr>
        <w:t>turb</w:t>
      </w:r>
      <w:r w:rsidR="000C1012">
        <w:rPr>
          <w:rFonts w:ascii="Arial" w:hAnsi="Arial" w:cs="Arial"/>
        </w:rPr>
        <w:t xml:space="preserve">-, v’è in effetti </w:t>
      </w:r>
      <w:r w:rsidR="000C1012" w:rsidRPr="000C1012">
        <w:rPr>
          <w:rFonts w:ascii="Arial" w:hAnsi="Arial" w:cs="Arial"/>
          <w:b/>
          <w:bCs/>
          <w:i/>
          <w:iCs/>
        </w:rPr>
        <w:t xml:space="preserve">turbo, </w:t>
      </w:r>
      <w:r w:rsidR="000C1012" w:rsidRPr="000C1012">
        <w:rPr>
          <w:rFonts w:ascii="Arial" w:hAnsi="Arial" w:cs="Arial"/>
          <w:b/>
          <w:bCs/>
          <w:i/>
          <w:iCs/>
          <w:u w:val="single"/>
        </w:rPr>
        <w:t>turbin</w:t>
      </w:r>
      <w:r w:rsidR="000C1012" w:rsidRPr="000C1012">
        <w:rPr>
          <w:rFonts w:ascii="Arial" w:hAnsi="Arial" w:cs="Arial"/>
          <w:b/>
          <w:bCs/>
          <w:i/>
          <w:iCs/>
        </w:rPr>
        <w:t>is, m</w:t>
      </w:r>
      <w:r w:rsidR="000C1012">
        <w:rPr>
          <w:rFonts w:ascii="Arial" w:hAnsi="Arial" w:cs="Arial"/>
        </w:rPr>
        <w:t>. della III decl.</w:t>
      </w:r>
      <w:r w:rsidR="00AD23C4">
        <w:rPr>
          <w:rFonts w:ascii="Arial" w:hAnsi="Arial" w:cs="Arial"/>
        </w:rPr>
        <w:t xml:space="preserve"> (e nota come il nom. sing. della III decl. non sia facilmente predicibile…)</w:t>
      </w:r>
      <w:r w:rsidR="000C1012">
        <w:rPr>
          <w:rFonts w:ascii="Arial" w:hAnsi="Arial" w:cs="Arial"/>
        </w:rPr>
        <w:t xml:space="preserve">! </w:t>
      </w:r>
    </w:p>
    <w:p w14:paraId="6EE95565" w14:textId="399C29DF" w:rsidR="00CC23AD" w:rsidRDefault="000C1012" w:rsidP="00D32609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Tutto questo processo è preciso ma molto lento, macchinoso e – va detto – noioso. Grazie all’esperienza e allo studio, ma anche grazie alla considerazione </w:t>
      </w:r>
      <w:r w:rsidR="00691DC9">
        <w:rPr>
          <w:rFonts w:ascii="Arial" w:hAnsi="Arial" w:cs="Arial"/>
        </w:rPr>
        <w:t xml:space="preserve">– anche intuitiva – </w:t>
      </w:r>
      <w:r>
        <w:rPr>
          <w:rFonts w:ascii="Arial" w:hAnsi="Arial" w:cs="Arial"/>
        </w:rPr>
        <w:t>del contesto semantico (“vento” e “turbine, vortice” sono facilmente associabili)</w:t>
      </w:r>
      <w:r w:rsidR="00691DC9">
        <w:rPr>
          <w:rFonts w:ascii="Arial" w:hAnsi="Arial" w:cs="Arial"/>
        </w:rPr>
        <w:t>, questo diventerà molto più agile. [Considera infatti che i termin</w:t>
      </w:r>
      <w:r w:rsidR="00AD23C4">
        <w:rPr>
          <w:rFonts w:ascii="Arial" w:hAnsi="Arial" w:cs="Arial"/>
        </w:rPr>
        <w:t>i</w:t>
      </w:r>
      <w:r w:rsidR="00691DC9">
        <w:rPr>
          <w:rFonts w:ascii="Arial" w:hAnsi="Arial" w:cs="Arial"/>
        </w:rPr>
        <w:t xml:space="preserve"> </w:t>
      </w:r>
      <w:r w:rsidR="00691DC9" w:rsidRPr="00691DC9">
        <w:rPr>
          <w:rFonts w:ascii="Arial" w:hAnsi="Arial" w:cs="Arial"/>
          <w:i/>
          <w:iCs/>
        </w:rPr>
        <w:t>ventus</w:t>
      </w:r>
      <w:r w:rsidR="00AD23C4">
        <w:rPr>
          <w:rFonts w:ascii="Arial" w:hAnsi="Arial" w:cs="Arial"/>
          <w:i/>
          <w:iCs/>
        </w:rPr>
        <w:t xml:space="preserve"> </w:t>
      </w:r>
      <w:r w:rsidR="00AD23C4" w:rsidRPr="00AD23C4">
        <w:rPr>
          <w:rFonts w:ascii="Arial" w:hAnsi="Arial" w:cs="Arial"/>
        </w:rPr>
        <w:t>e</w:t>
      </w:r>
      <w:r w:rsidR="00AD23C4">
        <w:rPr>
          <w:rFonts w:ascii="Arial" w:hAnsi="Arial" w:cs="Arial"/>
          <w:i/>
          <w:iCs/>
        </w:rPr>
        <w:t xml:space="preserve"> iter </w:t>
      </w:r>
      <w:r w:rsidR="00AD23C4">
        <w:rPr>
          <w:rFonts w:ascii="Arial" w:hAnsi="Arial" w:cs="Arial"/>
        </w:rPr>
        <w:t>sono</w:t>
      </w:r>
      <w:r w:rsidR="00691DC9">
        <w:rPr>
          <w:rFonts w:ascii="Arial" w:hAnsi="Arial" w:cs="Arial"/>
        </w:rPr>
        <w:t xml:space="preserve"> assai frequent</w:t>
      </w:r>
      <w:r w:rsidR="00AD23C4">
        <w:rPr>
          <w:rFonts w:ascii="Arial" w:hAnsi="Arial" w:cs="Arial"/>
        </w:rPr>
        <w:t>i</w:t>
      </w:r>
      <w:r w:rsidR="00691DC9">
        <w:rPr>
          <w:rFonts w:ascii="Arial" w:hAnsi="Arial" w:cs="Arial"/>
        </w:rPr>
        <w:t xml:space="preserve"> e che il termine </w:t>
      </w:r>
      <w:r w:rsidR="00691DC9" w:rsidRPr="00691DC9">
        <w:rPr>
          <w:rFonts w:ascii="Arial" w:hAnsi="Arial" w:cs="Arial"/>
          <w:i/>
          <w:iCs/>
        </w:rPr>
        <w:t>turbo, turbinis, m</w:t>
      </w:r>
      <w:r w:rsidR="00691DC9">
        <w:rPr>
          <w:rFonts w:ascii="Arial" w:hAnsi="Arial" w:cs="Arial"/>
        </w:rPr>
        <w:t xml:space="preserve">. presenta una combinazione di nom. sing. in -o e gen. sing. terminante in -inis tipica di molti nomi, come per es. </w:t>
      </w:r>
      <w:r w:rsidR="00691DC9" w:rsidRPr="00691DC9">
        <w:rPr>
          <w:rFonts w:ascii="Arial" w:hAnsi="Arial" w:cs="Arial"/>
          <w:i/>
          <w:iCs/>
        </w:rPr>
        <w:t>hom</w:t>
      </w:r>
      <w:r w:rsidR="00691DC9" w:rsidRPr="00AD23C4">
        <w:rPr>
          <w:rFonts w:ascii="Arial" w:hAnsi="Arial" w:cs="Arial"/>
          <w:i/>
          <w:iCs/>
          <w:u w:val="single"/>
        </w:rPr>
        <w:t>o</w:t>
      </w:r>
      <w:r w:rsidR="00691DC9" w:rsidRPr="00691DC9">
        <w:rPr>
          <w:rFonts w:ascii="Arial" w:hAnsi="Arial" w:cs="Arial"/>
          <w:i/>
          <w:iCs/>
        </w:rPr>
        <w:t>, hom</w:t>
      </w:r>
      <w:r w:rsidR="00691DC9" w:rsidRPr="00AD23C4">
        <w:rPr>
          <w:rFonts w:ascii="Arial" w:hAnsi="Arial" w:cs="Arial"/>
          <w:i/>
          <w:iCs/>
          <w:u w:val="single"/>
        </w:rPr>
        <w:t>inis</w:t>
      </w:r>
      <w:r w:rsidR="00691DC9" w:rsidRPr="00691DC9">
        <w:rPr>
          <w:rFonts w:ascii="Arial" w:hAnsi="Arial" w:cs="Arial"/>
          <w:i/>
          <w:iCs/>
        </w:rPr>
        <w:t>, m., orig</w:t>
      </w:r>
      <w:r w:rsidR="00691DC9" w:rsidRPr="00AD23C4">
        <w:rPr>
          <w:rFonts w:ascii="Arial" w:hAnsi="Arial" w:cs="Arial"/>
          <w:i/>
          <w:iCs/>
          <w:u w:val="single"/>
        </w:rPr>
        <w:t>o</w:t>
      </w:r>
      <w:r w:rsidR="00691DC9" w:rsidRPr="00691DC9">
        <w:rPr>
          <w:rFonts w:ascii="Arial" w:hAnsi="Arial" w:cs="Arial"/>
          <w:i/>
          <w:iCs/>
        </w:rPr>
        <w:t>, orig</w:t>
      </w:r>
      <w:r w:rsidR="00691DC9" w:rsidRPr="00AD23C4">
        <w:rPr>
          <w:rFonts w:ascii="Arial" w:hAnsi="Arial" w:cs="Arial"/>
          <w:i/>
          <w:iCs/>
          <w:u w:val="single"/>
        </w:rPr>
        <w:t>inis</w:t>
      </w:r>
      <w:r w:rsidR="00691DC9" w:rsidRPr="00691DC9">
        <w:rPr>
          <w:rFonts w:ascii="Arial" w:hAnsi="Arial" w:cs="Arial"/>
          <w:i/>
          <w:iCs/>
        </w:rPr>
        <w:t>, f.</w:t>
      </w:r>
      <w:r w:rsidR="00691DC9">
        <w:rPr>
          <w:rFonts w:ascii="Arial" w:hAnsi="Arial" w:cs="Arial"/>
        </w:rPr>
        <w:t xml:space="preserve"> ecc.].</w:t>
      </w:r>
    </w:p>
    <w:p w14:paraId="26DE4DDC" w14:textId="596998F7" w:rsidR="005835C8" w:rsidRPr="00EC6FBB" w:rsidRDefault="00CC23AD" w:rsidP="00CC23AD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EC6FBB">
        <w:rPr>
          <w:rFonts w:ascii="Arial" w:hAnsi="Arial" w:cs="Arial"/>
        </w:rPr>
        <w:t>4) A questo punto, stabiliti i nomi, le loro declinazioni di appartenenza e i</w:t>
      </w:r>
      <w:r w:rsidR="005835C8" w:rsidRPr="00EC6FBB">
        <w:rPr>
          <w:rFonts w:ascii="Arial" w:hAnsi="Arial" w:cs="Arial"/>
        </w:rPr>
        <w:t>l</w:t>
      </w:r>
      <w:r w:rsidRPr="00EC6FBB">
        <w:rPr>
          <w:rFonts w:ascii="Arial" w:hAnsi="Arial" w:cs="Arial"/>
        </w:rPr>
        <w:t xml:space="preserve"> loro caso,</w:t>
      </w:r>
      <w:r w:rsidR="005835C8" w:rsidRPr="00EC6FBB">
        <w:rPr>
          <w:rFonts w:ascii="Arial" w:hAnsi="Arial" w:cs="Arial"/>
        </w:rPr>
        <w:t xml:space="preserve"> il loro </w:t>
      </w:r>
      <w:r w:rsidRPr="00EC6FBB">
        <w:rPr>
          <w:rFonts w:ascii="Arial" w:hAnsi="Arial" w:cs="Arial"/>
        </w:rPr>
        <w:t>numero</w:t>
      </w:r>
      <w:r w:rsidR="005835C8" w:rsidRPr="00EC6FBB">
        <w:rPr>
          <w:rFonts w:ascii="Arial" w:hAnsi="Arial" w:cs="Arial"/>
        </w:rPr>
        <w:t xml:space="preserve"> e il loro genere (caso e numero dalla desinenza, il genere dalla “carta d’identità”)</w:t>
      </w:r>
      <w:r w:rsidRPr="00EC6FBB">
        <w:rPr>
          <w:rFonts w:ascii="Arial" w:hAnsi="Arial" w:cs="Arial"/>
        </w:rPr>
        <w:t>,</w:t>
      </w:r>
      <w:r w:rsidR="005835C8" w:rsidRPr="00EC6FBB">
        <w:rPr>
          <w:rFonts w:ascii="Arial" w:hAnsi="Arial" w:cs="Arial"/>
        </w:rPr>
        <w:t xml:space="preserve"> è possibile determinare quale sia la </w:t>
      </w:r>
      <w:r w:rsidR="005835C8" w:rsidRPr="00EC6FBB">
        <w:rPr>
          <w:rFonts w:ascii="Arial" w:hAnsi="Arial" w:cs="Arial"/>
          <w:b/>
          <w:bCs/>
        </w:rPr>
        <w:t>funzione logica</w:t>
      </w:r>
      <w:r w:rsidR="005835C8" w:rsidRPr="00EC6FBB">
        <w:rPr>
          <w:rFonts w:ascii="Arial" w:hAnsi="Arial" w:cs="Arial"/>
        </w:rPr>
        <w:t xml:space="preserve"> del nome all’interno della frase, ovvero il suo ruolo rispetto al verbo. Ad ogni caso corrisponde almeno una funzione logica; quelle a te note dovrebbero essere</w:t>
      </w:r>
      <w:r w:rsidR="00C1267A" w:rsidRPr="00EC6FBB">
        <w:rPr>
          <w:rFonts w:ascii="Arial" w:hAnsi="Arial" w:cs="Arial"/>
        </w:rPr>
        <w:t xml:space="preserve"> le seguenti</w:t>
      </w:r>
      <w:r w:rsidR="005835C8" w:rsidRPr="00EC6FBB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84"/>
      </w:tblGrid>
      <w:tr w:rsidR="00666163" w:rsidRPr="00666163" w14:paraId="5012C0BC" w14:textId="77777777" w:rsidTr="00C1267A">
        <w:tc>
          <w:tcPr>
            <w:tcW w:w="1838" w:type="dxa"/>
          </w:tcPr>
          <w:p w14:paraId="24C61CB0" w14:textId="791E699E" w:rsidR="00666163" w:rsidRPr="00666163" w:rsidRDefault="00666163" w:rsidP="0066616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666163">
              <w:rPr>
                <w:rFonts w:ascii="Arial" w:hAnsi="Arial" w:cs="Arial"/>
              </w:rPr>
              <w:t>CASO</w:t>
            </w:r>
          </w:p>
        </w:tc>
        <w:tc>
          <w:tcPr>
            <w:tcW w:w="7784" w:type="dxa"/>
          </w:tcPr>
          <w:p w14:paraId="5F475EF5" w14:textId="690BD524" w:rsidR="00666163" w:rsidRPr="00666163" w:rsidRDefault="00666163" w:rsidP="0066616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666163">
              <w:rPr>
                <w:rFonts w:ascii="Arial" w:hAnsi="Arial" w:cs="Arial"/>
              </w:rPr>
              <w:t>FUNZIONE LOGICA</w:t>
            </w:r>
          </w:p>
        </w:tc>
      </w:tr>
      <w:tr w:rsidR="00EC6FBB" w:rsidRPr="00EC6FBB" w14:paraId="1F103932" w14:textId="77777777" w:rsidTr="00C1267A">
        <w:tc>
          <w:tcPr>
            <w:tcW w:w="1838" w:type="dxa"/>
          </w:tcPr>
          <w:p w14:paraId="24BA6D43" w14:textId="59178711" w:rsidR="005835C8" w:rsidRPr="00EC6FBB" w:rsidRDefault="005835C8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Nominativo</w:t>
            </w:r>
          </w:p>
        </w:tc>
        <w:tc>
          <w:tcPr>
            <w:tcW w:w="7784" w:type="dxa"/>
          </w:tcPr>
          <w:p w14:paraId="1EFE5BB0" w14:textId="4671D3DE" w:rsidR="005835C8" w:rsidRPr="00EC6FBB" w:rsidRDefault="005835C8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Soggetto</w:t>
            </w:r>
          </w:p>
        </w:tc>
      </w:tr>
      <w:tr w:rsidR="009F49BD" w:rsidRPr="00EC6FBB" w14:paraId="6AE361A8" w14:textId="77777777" w:rsidTr="00FE5415">
        <w:tc>
          <w:tcPr>
            <w:tcW w:w="1838" w:type="dxa"/>
          </w:tcPr>
          <w:p w14:paraId="24F9E7A5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Vocativo</w:t>
            </w:r>
          </w:p>
        </w:tc>
        <w:tc>
          <w:tcPr>
            <w:tcW w:w="7784" w:type="dxa"/>
          </w:tcPr>
          <w:p w14:paraId="223874BE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</w:rPr>
              <w:t>Complemento di vocazione</w:t>
            </w:r>
          </w:p>
        </w:tc>
      </w:tr>
      <w:tr w:rsidR="009F49BD" w:rsidRPr="00EC6FBB" w14:paraId="6E973369" w14:textId="77777777" w:rsidTr="00FE5415">
        <w:tc>
          <w:tcPr>
            <w:tcW w:w="1838" w:type="dxa"/>
          </w:tcPr>
          <w:p w14:paraId="401E9F7C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Accusativo</w:t>
            </w:r>
          </w:p>
        </w:tc>
        <w:tc>
          <w:tcPr>
            <w:tcW w:w="7784" w:type="dxa"/>
          </w:tcPr>
          <w:p w14:paraId="71D93A33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</w:rPr>
              <w:t xml:space="preserve">Complemento </w:t>
            </w:r>
            <w:r w:rsidRPr="00EC6FBB">
              <w:rPr>
                <w:rFonts w:ascii="Arial" w:hAnsi="Arial" w:cs="Arial"/>
                <w:b/>
                <w:bCs/>
              </w:rPr>
              <w:t>oggetto</w:t>
            </w:r>
            <w:r w:rsidRPr="00EC6FBB">
              <w:rPr>
                <w:rFonts w:ascii="Arial" w:hAnsi="Arial" w:cs="Arial"/>
              </w:rPr>
              <w:t xml:space="preserve"> (oggetto diretto)</w:t>
            </w:r>
          </w:p>
          <w:p w14:paraId="359AB4C8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t>Complemento di moto a luogo (se città/piccola isola)</w:t>
            </w:r>
          </w:p>
          <w:p w14:paraId="0B16390C" w14:textId="77777777" w:rsidR="009F49BD" w:rsidRPr="00EC6FBB" w:rsidRDefault="009F49BD" w:rsidP="00FE5415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t>Complemento di tempo continuato</w:t>
            </w:r>
          </w:p>
        </w:tc>
      </w:tr>
      <w:tr w:rsidR="00EC6FBB" w:rsidRPr="00EC6FBB" w14:paraId="400D1CB2" w14:textId="77777777" w:rsidTr="00C1267A">
        <w:tc>
          <w:tcPr>
            <w:tcW w:w="1838" w:type="dxa"/>
          </w:tcPr>
          <w:p w14:paraId="4C5DF550" w14:textId="456C3DC9" w:rsidR="005835C8" w:rsidRPr="00EC6FBB" w:rsidRDefault="005835C8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Genitivo</w:t>
            </w:r>
          </w:p>
        </w:tc>
        <w:tc>
          <w:tcPr>
            <w:tcW w:w="7784" w:type="dxa"/>
          </w:tcPr>
          <w:p w14:paraId="4B98CD69" w14:textId="3CBD3786" w:rsidR="005835C8" w:rsidRPr="00EC6FBB" w:rsidRDefault="005835C8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</w:rPr>
              <w:t xml:space="preserve">Complemento di </w:t>
            </w:r>
            <w:r w:rsidRPr="00EC6FBB">
              <w:rPr>
                <w:rFonts w:ascii="Arial" w:hAnsi="Arial" w:cs="Arial"/>
                <w:b/>
                <w:bCs/>
              </w:rPr>
              <w:t>specificazione</w:t>
            </w:r>
          </w:p>
        </w:tc>
      </w:tr>
      <w:tr w:rsidR="00EC6FBB" w:rsidRPr="00EC6FBB" w14:paraId="2CD5B82F" w14:textId="77777777" w:rsidTr="00C1267A">
        <w:tc>
          <w:tcPr>
            <w:tcW w:w="1838" w:type="dxa"/>
          </w:tcPr>
          <w:p w14:paraId="4F64BBA1" w14:textId="6B2DC59B" w:rsidR="005835C8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Dativo</w:t>
            </w:r>
          </w:p>
        </w:tc>
        <w:tc>
          <w:tcPr>
            <w:tcW w:w="7784" w:type="dxa"/>
          </w:tcPr>
          <w:p w14:paraId="3918D384" w14:textId="77777777" w:rsidR="005835C8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</w:rPr>
              <w:t xml:space="preserve">Complemento di </w:t>
            </w:r>
            <w:r w:rsidRPr="00EC6FBB">
              <w:rPr>
                <w:rFonts w:ascii="Arial" w:hAnsi="Arial" w:cs="Arial"/>
                <w:b/>
                <w:bCs/>
              </w:rPr>
              <w:t>termine</w:t>
            </w:r>
            <w:r w:rsidRPr="00EC6FBB">
              <w:rPr>
                <w:rFonts w:ascii="Arial" w:hAnsi="Arial" w:cs="Arial"/>
              </w:rPr>
              <w:t xml:space="preserve"> (oggetto indiretto)</w:t>
            </w:r>
          </w:p>
          <w:p w14:paraId="667EE2F5" w14:textId="351A7D8D" w:rsidR="00C866BB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t>Complemento di interesse</w:t>
            </w:r>
          </w:p>
        </w:tc>
      </w:tr>
      <w:tr w:rsidR="00EC6FBB" w:rsidRPr="00EC6FBB" w14:paraId="43F8EF3B" w14:textId="77777777" w:rsidTr="00C1267A">
        <w:tc>
          <w:tcPr>
            <w:tcW w:w="1838" w:type="dxa"/>
          </w:tcPr>
          <w:p w14:paraId="4470BB6D" w14:textId="653E9033" w:rsidR="005835C8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EC6FBB">
              <w:rPr>
                <w:rFonts w:ascii="Arial" w:hAnsi="Arial" w:cs="Arial"/>
                <w:b/>
                <w:bCs/>
              </w:rPr>
              <w:t>Ablativo</w:t>
            </w:r>
          </w:p>
        </w:tc>
        <w:tc>
          <w:tcPr>
            <w:tcW w:w="7784" w:type="dxa"/>
          </w:tcPr>
          <w:p w14:paraId="05A7A55B" w14:textId="77777777" w:rsidR="005835C8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</w:rPr>
              <w:t xml:space="preserve">Complemento di </w:t>
            </w:r>
            <w:r w:rsidRPr="00EC6FBB">
              <w:rPr>
                <w:rFonts w:ascii="Arial" w:hAnsi="Arial" w:cs="Arial"/>
                <w:b/>
                <w:bCs/>
              </w:rPr>
              <w:t>mezzo</w:t>
            </w:r>
          </w:p>
          <w:p w14:paraId="2BDD71FB" w14:textId="6D4BBF8A" w:rsidR="00C866BB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t>Complemento di causa</w:t>
            </w:r>
          </w:p>
          <w:p w14:paraId="0DFFEFD8" w14:textId="647A2AD8" w:rsidR="00C866BB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t>Complemento di stato in luogo (con nomi di città/piccola isola</w:t>
            </w:r>
            <w:r w:rsidRPr="00EC6FBB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3"/>
            </w:r>
            <w:r w:rsidRPr="00EC6FB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D315D2" w14:textId="54521DBD" w:rsidR="00C866BB" w:rsidRPr="00EC6FBB" w:rsidRDefault="00C866BB" w:rsidP="00C1267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EC6FBB">
              <w:rPr>
                <w:rFonts w:ascii="Arial" w:hAnsi="Arial" w:cs="Arial"/>
                <w:sz w:val="22"/>
                <w:szCs w:val="22"/>
              </w:rPr>
              <w:lastRenderedPageBreak/>
              <w:t>Complemento di tempo determinato</w:t>
            </w:r>
          </w:p>
        </w:tc>
      </w:tr>
    </w:tbl>
    <w:p w14:paraId="58B055D1" w14:textId="544F6542" w:rsidR="005835C8" w:rsidRDefault="005835C8" w:rsidP="00C1267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</w:p>
    <w:p w14:paraId="04EC896B" w14:textId="01608BB1" w:rsidR="00C1267A" w:rsidRDefault="00C1267A" w:rsidP="00C1267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</w:p>
    <w:p w14:paraId="6FDBB328" w14:textId="1EC426C7" w:rsidR="00C1267A" w:rsidRPr="00EC6FBB" w:rsidRDefault="00C1267A" w:rsidP="00C1267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EC6FBB">
        <w:rPr>
          <w:rFonts w:ascii="Arial" w:hAnsi="Arial" w:cs="Arial"/>
        </w:rPr>
        <w:t xml:space="preserve">Notiamo come non basti riconoscere che </w:t>
      </w:r>
      <w:r w:rsidRPr="00EC6FBB">
        <w:rPr>
          <w:rFonts w:ascii="Arial" w:hAnsi="Arial" w:cs="Arial"/>
          <w:i/>
          <w:iCs/>
        </w:rPr>
        <w:t>ventum</w:t>
      </w:r>
      <w:r w:rsidRPr="00EC6FBB">
        <w:rPr>
          <w:rFonts w:ascii="Arial" w:hAnsi="Arial" w:cs="Arial"/>
        </w:rPr>
        <w:t xml:space="preserve"> e</w:t>
      </w:r>
      <w:r w:rsidRPr="00EC6FBB">
        <w:rPr>
          <w:rFonts w:ascii="Arial" w:hAnsi="Arial" w:cs="Arial"/>
          <w:i/>
          <w:iCs/>
        </w:rPr>
        <w:t xml:space="preserve"> turbinem</w:t>
      </w:r>
      <w:r w:rsidRPr="00EC6FBB">
        <w:rPr>
          <w:rFonts w:ascii="Arial" w:hAnsi="Arial" w:cs="Arial"/>
        </w:rPr>
        <w:t xml:space="preserve"> siano al caso accusativo per essere certi della loro funzione</w:t>
      </w:r>
      <w:r w:rsidR="00785E26" w:rsidRPr="00EC6FBB">
        <w:rPr>
          <w:rFonts w:ascii="Arial" w:hAnsi="Arial" w:cs="Arial"/>
        </w:rPr>
        <w:t xml:space="preserve"> (vi sono infatti in linea di massima tre possibilità). Per comprendere quella più appropriata è necessario anzitutto considerare la </w:t>
      </w:r>
      <w:r w:rsidR="00785E26" w:rsidRPr="00EC6FBB">
        <w:rPr>
          <w:rFonts w:ascii="Arial" w:hAnsi="Arial" w:cs="Arial"/>
          <w:b/>
          <w:bCs/>
        </w:rPr>
        <w:t>natura del verbo</w:t>
      </w:r>
      <w:r w:rsidR="00785E26" w:rsidRPr="00EC6FBB">
        <w:rPr>
          <w:rFonts w:ascii="Arial" w:hAnsi="Arial" w:cs="Arial"/>
        </w:rPr>
        <w:t xml:space="preserve">: </w:t>
      </w:r>
      <w:r w:rsidR="00785E26" w:rsidRPr="00EC6FBB">
        <w:rPr>
          <w:rFonts w:ascii="Arial" w:hAnsi="Arial" w:cs="Arial"/>
          <w:i/>
          <w:iCs/>
        </w:rPr>
        <w:t xml:space="preserve">seminabunt </w:t>
      </w:r>
      <w:r w:rsidR="00785E26" w:rsidRPr="00EC6FBB">
        <w:rPr>
          <w:rFonts w:ascii="Arial" w:hAnsi="Arial" w:cs="Arial"/>
        </w:rPr>
        <w:t xml:space="preserve">e </w:t>
      </w:r>
      <w:r w:rsidR="00785E26" w:rsidRPr="00EC6FBB">
        <w:rPr>
          <w:rFonts w:ascii="Arial" w:hAnsi="Arial" w:cs="Arial"/>
          <w:i/>
          <w:iCs/>
        </w:rPr>
        <w:t>metent</w:t>
      </w:r>
      <w:r w:rsidR="00785E26" w:rsidRPr="00EC6FBB">
        <w:rPr>
          <w:rFonts w:ascii="Arial" w:hAnsi="Arial" w:cs="Arial"/>
        </w:rPr>
        <w:t xml:space="preserve"> sono verbi attivi e transitivi, per cui l’ipotesi di un accusativo dell’oggetto diretto (la funzione certamente più frequente dell’accusativo) può essere a rigor di logica corretta. Per essere ancora più scrupolosi, possiamo escludere che </w:t>
      </w:r>
      <w:r w:rsidR="00785E26" w:rsidRPr="00EC6FBB">
        <w:rPr>
          <w:rFonts w:ascii="Arial" w:hAnsi="Arial" w:cs="Arial"/>
          <w:i/>
          <w:iCs/>
        </w:rPr>
        <w:t>ventum</w:t>
      </w:r>
      <w:r w:rsidR="00785E26" w:rsidRPr="00EC6FBB">
        <w:rPr>
          <w:rFonts w:ascii="Arial" w:hAnsi="Arial" w:cs="Arial"/>
        </w:rPr>
        <w:t xml:space="preserve"> e </w:t>
      </w:r>
      <w:r w:rsidR="00785E26" w:rsidRPr="00EC6FBB">
        <w:rPr>
          <w:rFonts w:ascii="Arial" w:hAnsi="Arial" w:cs="Arial"/>
          <w:i/>
          <w:iCs/>
        </w:rPr>
        <w:t xml:space="preserve">turbinem </w:t>
      </w:r>
      <w:r w:rsidR="00785E26" w:rsidRPr="00EC6FBB">
        <w:rPr>
          <w:rFonts w:ascii="Arial" w:hAnsi="Arial" w:cs="Arial"/>
        </w:rPr>
        <w:t>siano città/piccole isole verso i quali si semina o si miete (moto a luogo) oppure che contengano indicazioni relative alla durata temporale del verbo (tempo continuato)…</w:t>
      </w:r>
    </w:p>
    <w:p w14:paraId="5F10819F" w14:textId="647DF238" w:rsidR="00871922" w:rsidRPr="00EC6FBB" w:rsidRDefault="00871922" w:rsidP="00C1267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EC6FBB">
        <w:rPr>
          <w:rFonts w:ascii="Arial" w:hAnsi="Arial" w:cs="Arial"/>
        </w:rPr>
        <w:t>Di volta in volta dovremo quindi scegliere quale sia la funzione più adatta al contesto di riferimento (dato in prima istanza dal verbo).</w:t>
      </w:r>
    </w:p>
    <w:p w14:paraId="4EC2281B" w14:textId="098984E1" w:rsidR="00871922" w:rsidRPr="00EC6FBB" w:rsidRDefault="00871922" w:rsidP="00C1267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14:paraId="11C12F1F" w14:textId="64292C66" w:rsidR="007B3E44" w:rsidRPr="00EC6FBB" w:rsidRDefault="00871922" w:rsidP="00871922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EC6FBB">
        <w:rPr>
          <w:rFonts w:ascii="Arial" w:hAnsi="Arial" w:cs="Arial"/>
        </w:rPr>
        <w:t xml:space="preserve">5) Ci sono poi </w:t>
      </w:r>
      <w:r w:rsidRPr="00AA4F01">
        <w:rPr>
          <w:rFonts w:ascii="Arial" w:hAnsi="Arial" w:cs="Arial"/>
          <w:b/>
          <w:bCs/>
        </w:rPr>
        <w:t>forme</w:t>
      </w:r>
      <w:r w:rsidR="005835C8" w:rsidRPr="00AA4F01">
        <w:rPr>
          <w:rFonts w:ascii="Arial" w:hAnsi="Arial" w:cs="Arial"/>
          <w:b/>
          <w:bCs/>
        </w:rPr>
        <w:t xml:space="preserve"> ambigu</w:t>
      </w:r>
      <w:r w:rsidRPr="00AA4F01">
        <w:rPr>
          <w:rFonts w:ascii="Arial" w:hAnsi="Arial" w:cs="Arial"/>
          <w:b/>
          <w:bCs/>
        </w:rPr>
        <w:t>e</w:t>
      </w:r>
      <w:r w:rsidRPr="00EC6FBB">
        <w:rPr>
          <w:rFonts w:ascii="Arial" w:hAnsi="Arial" w:cs="Arial"/>
        </w:rPr>
        <w:t>, il cui caso non è determinabile semplicemente osservando la desinenza.</w:t>
      </w:r>
      <w:r w:rsidR="005835C8" w:rsidRPr="00EC6FBB">
        <w:rPr>
          <w:rFonts w:ascii="Arial" w:hAnsi="Arial" w:cs="Arial"/>
        </w:rPr>
        <w:t xml:space="preserve"> </w:t>
      </w:r>
      <w:r w:rsidRPr="00EC6FBB">
        <w:rPr>
          <w:rFonts w:ascii="Arial" w:hAnsi="Arial" w:cs="Arial"/>
        </w:rPr>
        <w:t>N</w:t>
      </w:r>
      <w:r w:rsidR="005835C8" w:rsidRPr="00EC6FBB">
        <w:rPr>
          <w:rFonts w:ascii="Arial" w:hAnsi="Arial" w:cs="Arial"/>
        </w:rPr>
        <w:t>ella frase</w:t>
      </w:r>
      <w:r w:rsidR="00CC23AD" w:rsidRPr="00EC6FBB">
        <w:rPr>
          <w:rFonts w:ascii="Arial" w:hAnsi="Arial" w:cs="Arial"/>
        </w:rPr>
        <w:t xml:space="preserve"> </w:t>
      </w:r>
    </w:p>
    <w:p w14:paraId="1A99274A" w14:textId="77777777" w:rsidR="00871922" w:rsidRPr="00871922" w:rsidRDefault="00871922" w:rsidP="00871922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</w:p>
    <w:p w14:paraId="167F78A8" w14:textId="77777777" w:rsidR="00871922" w:rsidRPr="00666163" w:rsidRDefault="00871922" w:rsidP="00871922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 w:rsidRPr="00666163">
        <w:rPr>
          <w:rFonts w:ascii="Arial" w:hAnsi="Arial" w:cs="Arial"/>
          <w:sz w:val="26"/>
          <w:szCs w:val="26"/>
        </w:rPr>
        <w:t>Caesar trans Rubiconem flumen iter fecit.</w:t>
      </w:r>
    </w:p>
    <w:p w14:paraId="60C895E1" w14:textId="4B3BCE61" w:rsidR="000D3EEF" w:rsidRDefault="00871922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71922">
        <w:rPr>
          <w:rFonts w:ascii="Arial" w:hAnsi="Arial" w:cs="Arial"/>
        </w:rPr>
        <w:t xml:space="preserve">ricorre il sostantivo </w:t>
      </w:r>
      <w:r w:rsidRPr="00871922">
        <w:rPr>
          <w:rFonts w:ascii="Arial" w:hAnsi="Arial" w:cs="Arial"/>
          <w:b/>
          <w:bCs/>
          <w:i/>
          <w:iCs/>
        </w:rPr>
        <w:t>iter</w:t>
      </w:r>
      <w:r w:rsidRPr="00871922">
        <w:rPr>
          <w:rFonts w:ascii="Arial" w:hAnsi="Arial" w:cs="Arial"/>
        </w:rPr>
        <w:t>, che abbiamo detto essere forma d</w:t>
      </w:r>
      <w:r>
        <w:rPr>
          <w:rFonts w:ascii="Arial" w:hAnsi="Arial" w:cs="Arial"/>
        </w:rPr>
        <w:t xml:space="preserve">i </w:t>
      </w:r>
      <w:r w:rsidRPr="00871922">
        <w:rPr>
          <w:rFonts w:ascii="Arial" w:hAnsi="Arial" w:cs="Arial"/>
          <w:b/>
          <w:bCs/>
          <w:i/>
          <w:iCs/>
        </w:rPr>
        <w:t>iter</w:t>
      </w:r>
      <w:r w:rsidRPr="00871922">
        <w:rPr>
          <w:rFonts w:ascii="Arial" w:hAnsi="Arial" w:cs="Arial"/>
          <w:i/>
          <w:iCs/>
        </w:rPr>
        <w:t>, itineris, n</w:t>
      </w:r>
      <w:r>
        <w:rPr>
          <w:rFonts w:ascii="Arial" w:hAnsi="Arial" w:cs="Arial"/>
        </w:rPr>
        <w:t xml:space="preserve">. </w:t>
      </w:r>
      <w:r w:rsidRPr="00871922">
        <w:rPr>
          <w:rFonts w:ascii="Arial" w:hAnsi="Arial" w:cs="Arial"/>
          <w:i/>
          <w:iCs/>
        </w:rPr>
        <w:t>Iter</w:t>
      </w:r>
      <w:r>
        <w:rPr>
          <w:rFonts w:ascii="Arial" w:hAnsi="Arial" w:cs="Arial"/>
        </w:rPr>
        <w:t xml:space="preserve"> potrebbe essere sia nominativo singolare che accusativo singolare oppure ancora vocativo singolare (ricorda infatti che i nomi neutri – come </w:t>
      </w:r>
      <w:r w:rsidRPr="00871922">
        <w:rPr>
          <w:rFonts w:ascii="Arial" w:hAnsi="Arial" w:cs="Arial"/>
          <w:i/>
          <w:iCs/>
        </w:rPr>
        <w:t>iter</w:t>
      </w:r>
      <w:r>
        <w:rPr>
          <w:rFonts w:ascii="Arial" w:hAnsi="Arial" w:cs="Arial"/>
        </w:rPr>
        <w:t xml:space="preserve"> – presentano la stessa forma a questi tre casi)</w:t>
      </w:r>
      <w:r w:rsidR="000D3EEF">
        <w:rPr>
          <w:rFonts w:ascii="Arial" w:hAnsi="Arial" w:cs="Arial"/>
        </w:rPr>
        <w:t>: come facciamo a stabilire quale tra le tre sia l’opzione corretta? Il vocativo è facilmente riconoscibile dal contesto (deve esserci una sorta di dialogo) e dal fatto che questo viene isolato solitamente dal resto della frase attraverso una virgola (</w:t>
      </w:r>
      <w:r w:rsidR="000D3EEF" w:rsidRPr="000D3EEF">
        <w:rPr>
          <w:rFonts w:ascii="Arial" w:hAnsi="Arial" w:cs="Arial"/>
          <w:i/>
          <w:iCs/>
        </w:rPr>
        <w:t>Homo</w:t>
      </w:r>
      <w:r w:rsidR="000D3EEF" w:rsidRPr="000D3EEF">
        <w:rPr>
          <w:rFonts w:ascii="Arial" w:hAnsi="Arial" w:cs="Arial"/>
          <w:b/>
          <w:bCs/>
          <w:i/>
          <w:iCs/>
        </w:rPr>
        <w:t>,</w:t>
      </w:r>
      <w:r w:rsidR="000D3EEF" w:rsidRPr="000D3EEF">
        <w:rPr>
          <w:rFonts w:ascii="Arial" w:hAnsi="Arial" w:cs="Arial"/>
          <w:i/>
          <w:iCs/>
        </w:rPr>
        <w:t xml:space="preserve"> memento mori</w:t>
      </w:r>
      <w:r w:rsidR="000D3EEF">
        <w:rPr>
          <w:rFonts w:ascii="Arial" w:hAnsi="Arial" w:cs="Arial"/>
        </w:rPr>
        <w:t xml:space="preserve">). Distinguere invece l’accusativo dal nominativo è operazione un po’ più complessa, ma semplice se ci premuriamo di notare all’interno della frase altri nominativi (o anche accusativi): </w:t>
      </w:r>
      <w:r w:rsidR="000D3EEF" w:rsidRPr="000D3EEF">
        <w:rPr>
          <w:rFonts w:ascii="Arial" w:hAnsi="Arial" w:cs="Arial"/>
          <w:i/>
          <w:iCs/>
        </w:rPr>
        <w:t xml:space="preserve">Caesar </w:t>
      </w:r>
      <w:r w:rsidR="000D3EEF">
        <w:rPr>
          <w:rFonts w:ascii="Arial" w:hAnsi="Arial" w:cs="Arial"/>
        </w:rPr>
        <w:t>(posto, tra l’altro, in posizione privilegiata a inizio frase) non può essere altro che nominativo (</w:t>
      </w:r>
      <w:r w:rsidR="000D3EEF" w:rsidRPr="000D3EEF">
        <w:rPr>
          <w:rFonts w:ascii="Arial" w:hAnsi="Arial" w:cs="Arial"/>
          <w:i/>
          <w:iCs/>
        </w:rPr>
        <w:t>Caesar, Caesaris, m.</w:t>
      </w:r>
      <w:r w:rsidR="000D3EEF">
        <w:rPr>
          <w:rFonts w:ascii="Arial" w:hAnsi="Arial" w:cs="Arial"/>
        </w:rPr>
        <w:t>) e quindi soggetto!</w:t>
      </w:r>
      <w:r w:rsidR="00AA4F01">
        <w:rPr>
          <w:rFonts w:ascii="Arial" w:hAnsi="Arial" w:cs="Arial"/>
        </w:rPr>
        <w:t xml:space="preserve"> Per esclusione,</w:t>
      </w:r>
      <w:r w:rsidR="000D3EEF">
        <w:rPr>
          <w:rFonts w:ascii="Arial" w:hAnsi="Arial" w:cs="Arial"/>
        </w:rPr>
        <w:t xml:space="preserve"> </w:t>
      </w:r>
      <w:r w:rsidR="00AA4F01">
        <w:rPr>
          <w:rFonts w:ascii="Arial" w:hAnsi="Arial" w:cs="Arial"/>
          <w:i/>
          <w:iCs/>
        </w:rPr>
        <w:t>i</w:t>
      </w:r>
      <w:r w:rsidR="000D3EEF" w:rsidRPr="000D3EEF">
        <w:rPr>
          <w:rFonts w:ascii="Arial" w:hAnsi="Arial" w:cs="Arial"/>
          <w:i/>
          <w:iCs/>
        </w:rPr>
        <w:t xml:space="preserve">ter </w:t>
      </w:r>
      <w:r w:rsidR="000D3EEF">
        <w:rPr>
          <w:rFonts w:ascii="Arial" w:hAnsi="Arial" w:cs="Arial"/>
        </w:rPr>
        <w:t xml:space="preserve">sarà quindi molto probabilmente l’oggetto diretto del verbo </w:t>
      </w:r>
      <w:r w:rsidR="000D3EEF" w:rsidRPr="000D3EEF">
        <w:rPr>
          <w:rFonts w:ascii="Arial" w:hAnsi="Arial" w:cs="Arial"/>
          <w:i/>
          <w:iCs/>
        </w:rPr>
        <w:t xml:space="preserve">fecit </w:t>
      </w:r>
      <w:r w:rsidR="000D3EEF">
        <w:rPr>
          <w:rFonts w:ascii="Arial" w:hAnsi="Arial" w:cs="Arial"/>
        </w:rPr>
        <w:t xml:space="preserve">(in effetti </w:t>
      </w:r>
      <w:r w:rsidR="000D3EEF" w:rsidRPr="000D3EEF">
        <w:rPr>
          <w:rFonts w:ascii="Arial" w:hAnsi="Arial" w:cs="Arial"/>
          <w:i/>
          <w:iCs/>
        </w:rPr>
        <w:t>iter facere</w:t>
      </w:r>
      <w:r w:rsidR="000D3EEF">
        <w:rPr>
          <w:rFonts w:ascii="Arial" w:hAnsi="Arial" w:cs="Arial"/>
        </w:rPr>
        <w:t xml:space="preserve"> è un’espressione molto frequente).</w:t>
      </w:r>
    </w:p>
    <w:p w14:paraId="2A17D32D" w14:textId="05D9B01A" w:rsidR="00983F55" w:rsidRDefault="00983F55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La frase </w:t>
      </w:r>
    </w:p>
    <w:p w14:paraId="04F33F4D" w14:textId="77777777" w:rsidR="00983F55" w:rsidRPr="00666163" w:rsidRDefault="00983F55" w:rsidP="00983F55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 w:rsidRPr="00666163">
        <w:rPr>
          <w:rFonts w:ascii="Arial" w:hAnsi="Arial" w:cs="Arial"/>
          <w:sz w:val="26"/>
          <w:szCs w:val="26"/>
        </w:rPr>
        <w:t>Caesar trans Rubiconem flumen iter fecit.</w:t>
      </w:r>
    </w:p>
    <w:p w14:paraId="4E2A83C7" w14:textId="51571CD0" w:rsidR="00CF2CFC" w:rsidRDefault="00983F55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983F55">
        <w:rPr>
          <w:rFonts w:ascii="Arial" w:hAnsi="Arial" w:cs="Arial"/>
        </w:rPr>
        <w:t>è molto utile, perché ci permette di e</w:t>
      </w:r>
      <w:r>
        <w:rPr>
          <w:rFonts w:ascii="Arial" w:hAnsi="Arial" w:cs="Arial"/>
        </w:rPr>
        <w:t>videnziare un altro fondamentale aspetto che dobbiamo tenere in considerazione quando vogliamo analizzare la funzione di un nome. Spesso infatti i nomi sono accompagnati da una preposizione che li regge: per semplificare, possiamo dire che ogni preposizione vuole che il nome da questa dipendente si trovi a un determinato caso. Il fatto che un nome si trovi all’accusativo può quindi anche dipendere dalla presenza di una preposizione</w:t>
      </w:r>
      <w:r w:rsidR="00EA0241">
        <w:rPr>
          <w:rFonts w:ascii="Arial" w:hAnsi="Arial" w:cs="Arial"/>
        </w:rPr>
        <w:t xml:space="preserve"> (ovvero: non per forza un nome all’accusativo svolge la funzione logica dell’ogg. diretto, del moto a luogo oppure del tempo continuato)</w:t>
      </w:r>
      <w:r>
        <w:rPr>
          <w:rFonts w:ascii="Arial" w:hAnsi="Arial" w:cs="Arial"/>
        </w:rPr>
        <w:t xml:space="preserve">; il gruppo logico formato da preposizione + nome svolge una </w:t>
      </w:r>
      <w:r>
        <w:rPr>
          <w:rFonts w:ascii="Arial" w:hAnsi="Arial" w:cs="Arial"/>
        </w:rPr>
        <w:lastRenderedPageBreak/>
        <w:t xml:space="preserve">determinata funzione. </w:t>
      </w:r>
      <w:r w:rsidR="00340BB9">
        <w:rPr>
          <w:rFonts w:ascii="Arial" w:hAnsi="Arial" w:cs="Arial"/>
        </w:rPr>
        <w:t xml:space="preserve">È utile riassumere le </w:t>
      </w:r>
      <w:r w:rsidR="00340BB9" w:rsidRPr="00EA0241">
        <w:rPr>
          <w:rFonts w:ascii="Arial" w:hAnsi="Arial" w:cs="Arial"/>
          <w:b/>
          <w:bCs/>
        </w:rPr>
        <w:t>preposizioni principali e il loro caso di reggenza</w:t>
      </w:r>
      <w:r>
        <w:rPr>
          <w:rFonts w:ascii="Arial" w:hAnsi="Arial" w:cs="Arial"/>
        </w:rPr>
        <w:t>:</w:t>
      </w:r>
      <w:r w:rsidR="00B26ECD">
        <w:rPr>
          <w:rFonts w:ascii="Arial" w:hAnsi="Arial" w:cs="Arial"/>
        </w:rPr>
        <w:t xml:space="preserve"> </w:t>
      </w: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796E78" w14:paraId="1FF00771" w14:textId="77777777" w:rsidTr="00796E78">
        <w:tc>
          <w:tcPr>
            <w:tcW w:w="5529" w:type="dxa"/>
            <w:tcBorders>
              <w:bottom w:val="single" w:sz="36" w:space="0" w:color="auto"/>
            </w:tcBorders>
          </w:tcPr>
          <w:p w14:paraId="58A74683" w14:textId="0451F620" w:rsidR="00796E78" w:rsidRPr="002C2E96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PREPOSIZIONE</w:t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</w:r>
            <w:r w:rsidRPr="00796E78">
              <w:rPr>
                <w:rFonts w:ascii="Arial" w:hAnsi="Arial" w:cs="Arial"/>
              </w:rPr>
              <w:t>CASO DI REGGENZA</w:t>
            </w:r>
          </w:p>
        </w:tc>
        <w:tc>
          <w:tcPr>
            <w:tcW w:w="4536" w:type="dxa"/>
            <w:tcBorders>
              <w:bottom w:val="single" w:sz="36" w:space="0" w:color="auto"/>
            </w:tcBorders>
          </w:tcPr>
          <w:p w14:paraId="24490275" w14:textId="36804205" w:rsidR="00796E78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Traduzione e funzione logica</w:t>
            </w:r>
          </w:p>
        </w:tc>
      </w:tr>
      <w:tr w:rsidR="00CF2CFC" w14:paraId="434EF178" w14:textId="77777777" w:rsidTr="00030A48">
        <w:trPr>
          <w:trHeight w:val="1194"/>
        </w:trPr>
        <w:tc>
          <w:tcPr>
            <w:tcW w:w="5529" w:type="dxa"/>
            <w:tcBorders>
              <w:top w:val="single" w:sz="36" w:space="0" w:color="auto"/>
            </w:tcBorders>
          </w:tcPr>
          <w:p w14:paraId="6DF84FA9" w14:textId="3B4A5A98" w:rsidR="00CF2CFC" w:rsidRDefault="00CF2CFC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A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 xml:space="preserve">AB </w:t>
            </w:r>
            <w:r w:rsidRPr="002C2E96">
              <w:rPr>
                <w:rFonts w:ascii="Arial" w:hAnsi="Arial" w:cs="Arial"/>
                <w:i/>
                <w:iCs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  <w:tcBorders>
              <w:top w:val="single" w:sz="36" w:space="0" w:color="auto"/>
            </w:tcBorders>
          </w:tcPr>
          <w:p w14:paraId="517CD7F7" w14:textId="77777777" w:rsidR="00796E78" w:rsidRDefault="00796E78" w:rsidP="00796E78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da</w:t>
            </w:r>
            <w:r>
              <w:rPr>
                <w:rFonts w:ascii="Arial" w:hAnsi="Arial" w:cs="Arial"/>
              </w:rPr>
              <w:t xml:space="preserve">” </w:t>
            </w:r>
          </w:p>
          <w:p w14:paraId="6A150432" w14:textId="426901F4" w:rsidR="00CF2CFC" w:rsidRDefault="00796E78" w:rsidP="00030A48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796E78">
              <w:rPr>
                <w:rFonts w:ascii="Arial" w:hAnsi="Arial" w:cs="Arial"/>
                <w:sz w:val="22"/>
                <w:szCs w:val="22"/>
              </w:rPr>
              <w:t>(moto da luogo / allontanamento, separazione)</w:t>
            </w:r>
          </w:p>
        </w:tc>
      </w:tr>
      <w:tr w:rsidR="001E408A" w14:paraId="52EE2124" w14:textId="77777777" w:rsidTr="00030A48">
        <w:trPr>
          <w:trHeight w:val="981"/>
        </w:trPr>
        <w:tc>
          <w:tcPr>
            <w:tcW w:w="5529" w:type="dxa"/>
          </w:tcPr>
          <w:p w14:paraId="65C97039" w14:textId="1699C837" w:rsidR="001E408A" w:rsidRPr="00796E78" w:rsidRDefault="001E408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  <w:i/>
                <w:iCs/>
              </w:rPr>
            </w:pPr>
            <w:r w:rsidRPr="002C2E96">
              <w:rPr>
                <w:rFonts w:ascii="Arial" w:hAnsi="Arial" w:cs="Arial"/>
                <w:i/>
                <w:iCs/>
              </w:rPr>
              <w:t xml:space="preserve">AD </w:t>
            </w:r>
            <w:r w:rsidRPr="002C2E96">
              <w:rPr>
                <w:rFonts w:ascii="Arial" w:hAnsi="Arial" w:cs="Arial"/>
                <w:i/>
                <w:iCs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796E7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1330B19F" w14:textId="77777777" w:rsidR="001E408A" w:rsidRDefault="00796E78" w:rsidP="00796E78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verso, a, in</w:t>
            </w:r>
            <w:r>
              <w:rPr>
                <w:rFonts w:ascii="Arial" w:hAnsi="Arial" w:cs="Arial"/>
              </w:rPr>
              <w:t>”</w:t>
            </w:r>
          </w:p>
          <w:p w14:paraId="7BE31D76" w14:textId="2A4B6D6A" w:rsidR="00796E78" w:rsidRDefault="00796E78" w:rsidP="00796E78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796E78">
              <w:rPr>
                <w:rFonts w:ascii="Arial" w:hAnsi="Arial" w:cs="Arial"/>
                <w:sz w:val="22"/>
                <w:szCs w:val="22"/>
              </w:rPr>
              <w:t>(moto a luogo / avvicinamento)</w:t>
            </w:r>
          </w:p>
        </w:tc>
      </w:tr>
      <w:tr w:rsidR="001E408A" w14:paraId="04BB4E91" w14:textId="77777777" w:rsidTr="00796E78">
        <w:tc>
          <w:tcPr>
            <w:tcW w:w="5529" w:type="dxa"/>
          </w:tcPr>
          <w:p w14:paraId="6329D72D" w14:textId="4D4D5AE0" w:rsidR="001E408A" w:rsidRDefault="001E408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 xml:space="preserve">ANTE </w:t>
            </w:r>
            <w:r w:rsidR="002C2E96" w:rsidRPr="002C2E96">
              <w:rPr>
                <w:rFonts w:ascii="Arial" w:hAnsi="Arial" w:cs="Arial"/>
                <w:i/>
                <w:iCs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5730C325" w14:textId="2040E1DA" w:rsidR="001E408A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prima / davanti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CF2CFC" w14:paraId="57F7A500" w14:textId="77777777" w:rsidTr="00796E78">
        <w:tc>
          <w:tcPr>
            <w:tcW w:w="5529" w:type="dxa"/>
          </w:tcPr>
          <w:p w14:paraId="4692535F" w14:textId="2434E307" w:rsidR="00CF2CFC" w:rsidRDefault="001E408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APUD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="00D5331B" w:rsidRPr="002C2E96">
              <w:rPr>
                <w:rFonts w:ascii="Arial" w:hAnsi="Arial" w:cs="Arial"/>
                <w:i/>
                <w:iCs/>
              </w:rPr>
              <w:t>/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="00D5331B" w:rsidRPr="002C2E96">
              <w:rPr>
                <w:rFonts w:ascii="Arial" w:hAnsi="Arial" w:cs="Arial"/>
                <w:i/>
                <w:iCs/>
              </w:rPr>
              <w:t>PROPE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769547FD" w14:textId="5A771BBE" w:rsidR="00CF2CFC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vicino a, nei pressi di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1E408A" w14:paraId="1E0CF5C6" w14:textId="77777777" w:rsidTr="00796E78">
        <w:tc>
          <w:tcPr>
            <w:tcW w:w="5529" w:type="dxa"/>
          </w:tcPr>
          <w:p w14:paraId="5B65349C" w14:textId="22C0040D" w:rsidR="001E408A" w:rsidRDefault="001E408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CIRCA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CIRCUM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54A02088" w14:textId="67A622DC" w:rsidR="001E408A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intorno a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1E408A" w14:paraId="2FC6211A" w14:textId="77777777" w:rsidTr="00796E78">
        <w:tc>
          <w:tcPr>
            <w:tcW w:w="5529" w:type="dxa"/>
          </w:tcPr>
          <w:p w14:paraId="302AA3B0" w14:textId="53A31EB5" w:rsidR="001E408A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CONTRA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ADVERSUS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6ED656A0" w14:textId="111C9056" w:rsidR="001E408A" w:rsidRDefault="00796E78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contro, nei confronti di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1E408A" w14:paraId="211F9D4B" w14:textId="77777777" w:rsidTr="00796E78">
        <w:tc>
          <w:tcPr>
            <w:tcW w:w="5529" w:type="dxa"/>
          </w:tcPr>
          <w:p w14:paraId="6E274045" w14:textId="148D3393" w:rsidR="001E408A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CUM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</w:tcPr>
          <w:p w14:paraId="19223F0A" w14:textId="77777777" w:rsidR="001E408A" w:rsidRDefault="00796E78" w:rsidP="00796E78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796E78">
              <w:rPr>
                <w:rFonts w:ascii="Arial" w:hAnsi="Arial" w:cs="Arial"/>
                <w:b/>
                <w:bCs/>
              </w:rPr>
              <w:t>con</w:t>
            </w:r>
            <w:r>
              <w:rPr>
                <w:rFonts w:ascii="Arial" w:hAnsi="Arial" w:cs="Arial"/>
              </w:rPr>
              <w:t xml:space="preserve">” </w:t>
            </w:r>
          </w:p>
          <w:p w14:paraId="72D99B16" w14:textId="314E3861" w:rsidR="00030A48" w:rsidRPr="00030A48" w:rsidRDefault="00796E78" w:rsidP="00030A48">
            <w:pPr>
              <w:pStyle w:val="NormaleWeb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96E78">
              <w:rPr>
                <w:rFonts w:ascii="Arial" w:hAnsi="Arial" w:cs="Arial"/>
                <w:sz w:val="22"/>
                <w:szCs w:val="22"/>
              </w:rPr>
              <w:t xml:space="preserve">(modo 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796E78">
              <w:rPr>
                <w:rFonts w:ascii="Arial" w:hAnsi="Arial" w:cs="Arial"/>
                <w:sz w:val="22"/>
                <w:szCs w:val="22"/>
              </w:rPr>
              <w:t xml:space="preserve"> compagnia e unione)</w:t>
            </w:r>
          </w:p>
        </w:tc>
      </w:tr>
      <w:tr w:rsidR="00D5331B" w14:paraId="3271449E" w14:textId="77777777" w:rsidTr="00030A48">
        <w:trPr>
          <w:trHeight w:val="1174"/>
        </w:trPr>
        <w:tc>
          <w:tcPr>
            <w:tcW w:w="5529" w:type="dxa"/>
          </w:tcPr>
          <w:p w14:paraId="1C417119" w14:textId="61BA19FD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</w:tcPr>
          <w:p w14:paraId="632EB708" w14:textId="45D5D221" w:rsidR="00D5331B" w:rsidRDefault="003A3804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3A3804">
              <w:rPr>
                <w:rFonts w:ascii="Arial" w:hAnsi="Arial" w:cs="Arial"/>
                <w:b/>
                <w:bCs/>
              </w:rPr>
              <w:t>(giù) da</w:t>
            </w:r>
            <w:r>
              <w:rPr>
                <w:rFonts w:ascii="Arial" w:hAnsi="Arial" w:cs="Arial"/>
              </w:rPr>
              <w:t>” ; “</w:t>
            </w:r>
            <w:r w:rsidRPr="003A3804">
              <w:rPr>
                <w:rFonts w:ascii="Arial" w:hAnsi="Arial" w:cs="Arial"/>
                <w:b/>
                <w:bCs/>
              </w:rPr>
              <w:t>riguardo a</w:t>
            </w:r>
            <w:r>
              <w:rPr>
                <w:rFonts w:ascii="Arial" w:hAnsi="Arial" w:cs="Arial"/>
              </w:rPr>
              <w:t xml:space="preserve"> / </w:t>
            </w:r>
            <w:r w:rsidRPr="00E75BA2">
              <w:rPr>
                <w:rFonts w:ascii="Arial" w:hAnsi="Arial" w:cs="Arial"/>
                <w:b/>
                <w:bCs/>
              </w:rPr>
              <w:t>di</w:t>
            </w:r>
            <w:r>
              <w:rPr>
                <w:rFonts w:ascii="Arial" w:hAnsi="Arial" w:cs="Arial"/>
              </w:rPr>
              <w:t xml:space="preserve"> / </w:t>
            </w:r>
            <w:r w:rsidRPr="00E75BA2">
              <w:rPr>
                <w:rFonts w:ascii="Arial" w:hAnsi="Arial" w:cs="Arial"/>
                <w:b/>
                <w:bCs/>
              </w:rPr>
              <w:t>su</w:t>
            </w:r>
            <w:r>
              <w:rPr>
                <w:rFonts w:ascii="Arial" w:hAnsi="Arial" w:cs="Arial"/>
              </w:rPr>
              <w:t>”</w:t>
            </w:r>
          </w:p>
          <w:p w14:paraId="159C90F2" w14:textId="5A48C672" w:rsidR="003A3804" w:rsidRDefault="003A3804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796E78">
              <w:rPr>
                <w:rFonts w:ascii="Arial" w:hAnsi="Arial" w:cs="Arial"/>
                <w:sz w:val="22"/>
                <w:szCs w:val="22"/>
              </w:rPr>
              <w:t>(</w:t>
            </w:r>
            <w:r w:rsidR="00E75BA2">
              <w:rPr>
                <w:rFonts w:ascii="Arial" w:hAnsi="Arial" w:cs="Arial"/>
                <w:sz w:val="22"/>
                <w:szCs w:val="22"/>
              </w:rPr>
              <w:t>moto da luogo [alto verso il basso]</w:t>
            </w:r>
            <w:r w:rsidRPr="00796E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796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BA2">
              <w:rPr>
                <w:rFonts w:ascii="Arial" w:hAnsi="Arial" w:cs="Arial"/>
                <w:sz w:val="22"/>
                <w:szCs w:val="22"/>
              </w:rPr>
              <w:t>argomento</w:t>
            </w:r>
            <w:r w:rsidRPr="00796E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F2CFC" w14:paraId="71521192" w14:textId="77777777" w:rsidTr="00030A48">
        <w:trPr>
          <w:trHeight w:val="993"/>
        </w:trPr>
        <w:tc>
          <w:tcPr>
            <w:tcW w:w="5529" w:type="dxa"/>
          </w:tcPr>
          <w:p w14:paraId="5281E703" w14:textId="0A040D68" w:rsidR="00CF2CFC" w:rsidRDefault="00CF2CFC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E</w:t>
            </w:r>
            <w:r w:rsidR="002C2E96" w:rsidRP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 w:rsidRP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EX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</w:tcPr>
          <w:p w14:paraId="62B529EC" w14:textId="77777777" w:rsidR="00CF2CFC" w:rsidRDefault="00E75BA2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E75BA2">
              <w:rPr>
                <w:rFonts w:ascii="Arial" w:hAnsi="Arial" w:cs="Arial"/>
                <w:b/>
                <w:bCs/>
              </w:rPr>
              <w:t>(fuori) da</w:t>
            </w:r>
            <w:r>
              <w:rPr>
                <w:rFonts w:ascii="Arial" w:hAnsi="Arial" w:cs="Arial"/>
              </w:rPr>
              <w:t>” ; “</w:t>
            </w:r>
            <w:r w:rsidRPr="00E75BA2">
              <w:rPr>
                <w:rFonts w:ascii="Arial" w:hAnsi="Arial" w:cs="Arial"/>
                <w:b/>
                <w:bCs/>
              </w:rPr>
              <w:t>di</w:t>
            </w:r>
            <w:r>
              <w:rPr>
                <w:rFonts w:ascii="Arial" w:hAnsi="Arial" w:cs="Arial"/>
              </w:rPr>
              <w:t>”</w:t>
            </w:r>
          </w:p>
          <w:p w14:paraId="5C883B26" w14:textId="1E42B609" w:rsidR="00E75BA2" w:rsidRDefault="00E75BA2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  <w:sz w:val="22"/>
                <w:szCs w:val="22"/>
              </w:rPr>
              <w:t>(moto da luogo / uscita; materia)</w:t>
            </w:r>
          </w:p>
        </w:tc>
      </w:tr>
      <w:tr w:rsidR="00CF2CFC" w14:paraId="5BCEE6F1" w14:textId="77777777" w:rsidTr="00030A48">
        <w:trPr>
          <w:trHeight w:val="1262"/>
        </w:trPr>
        <w:tc>
          <w:tcPr>
            <w:tcW w:w="5529" w:type="dxa"/>
          </w:tcPr>
          <w:p w14:paraId="7478F609" w14:textId="7E7B0179" w:rsidR="00CF2CFC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 xml:space="preserve">IN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ABLATIVO/ACCUSATIVO</w:t>
            </w:r>
          </w:p>
        </w:tc>
        <w:tc>
          <w:tcPr>
            <w:tcW w:w="4536" w:type="dxa"/>
          </w:tcPr>
          <w:p w14:paraId="1E5B62C9" w14:textId="77777777" w:rsidR="00CF2CFC" w:rsidRDefault="006E41BA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E41BA">
              <w:rPr>
                <w:rFonts w:ascii="Arial" w:hAnsi="Arial" w:cs="Arial"/>
                <w:b/>
                <w:bCs/>
              </w:rPr>
              <w:t>in, a, su</w:t>
            </w:r>
            <w:r>
              <w:rPr>
                <w:rFonts w:ascii="Arial" w:hAnsi="Arial" w:cs="Arial"/>
              </w:rPr>
              <w:t>”</w:t>
            </w:r>
          </w:p>
          <w:p w14:paraId="5F83BBF7" w14:textId="39A3DAAF" w:rsidR="006E41BA" w:rsidRDefault="006E41BA" w:rsidP="006E41BA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con l’ABLATIVO: stato in</w:t>
            </w:r>
            <w:r w:rsidRPr="00E75BA2">
              <w:rPr>
                <w:rFonts w:ascii="Arial" w:hAnsi="Arial" w:cs="Arial"/>
                <w:sz w:val="22"/>
                <w:szCs w:val="22"/>
              </w:rPr>
              <w:t xml:space="preserve"> luogo </w:t>
            </w:r>
            <w:r>
              <w:rPr>
                <w:rFonts w:ascii="Arial" w:hAnsi="Arial" w:cs="Arial"/>
                <w:sz w:val="22"/>
                <w:szCs w:val="22"/>
              </w:rPr>
              <w:t>; con l’ACCUSATIVO: moto a luogo / entrata</w:t>
            </w:r>
            <w:r w:rsidRPr="00E75B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5331B" w14:paraId="71974E8C" w14:textId="77777777" w:rsidTr="00796E78">
        <w:tc>
          <w:tcPr>
            <w:tcW w:w="5529" w:type="dxa"/>
          </w:tcPr>
          <w:p w14:paraId="43E3F2B0" w14:textId="3DD54F83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 xml:space="preserve">INTER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1AE22AF9" w14:textId="41F10718" w:rsidR="00D5331B" w:rsidRDefault="006E41B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E41BA">
              <w:rPr>
                <w:rFonts w:ascii="Arial" w:hAnsi="Arial" w:cs="Arial"/>
                <w:b/>
                <w:bCs/>
              </w:rPr>
              <w:t>tra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35EC4459" w14:textId="77777777" w:rsidTr="00796E78">
        <w:tc>
          <w:tcPr>
            <w:tcW w:w="5529" w:type="dxa"/>
          </w:tcPr>
          <w:p w14:paraId="18EA13D7" w14:textId="40CFBE3D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INTRA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6707EBC1" w14:textId="544538F3" w:rsidR="00D5331B" w:rsidRDefault="006E41BA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924440" w:rsidRPr="00924440">
              <w:rPr>
                <w:rFonts w:ascii="Arial" w:hAnsi="Arial" w:cs="Arial"/>
                <w:b/>
                <w:bCs/>
              </w:rPr>
              <w:t>entro, all’interno di</w:t>
            </w:r>
            <w:r w:rsidR="00924440">
              <w:rPr>
                <w:rFonts w:ascii="Arial" w:hAnsi="Arial" w:cs="Arial"/>
              </w:rPr>
              <w:t>”</w:t>
            </w:r>
          </w:p>
        </w:tc>
      </w:tr>
      <w:tr w:rsidR="00D5331B" w14:paraId="30E64ECC" w14:textId="77777777" w:rsidTr="00030A48">
        <w:trPr>
          <w:trHeight w:val="981"/>
        </w:trPr>
        <w:tc>
          <w:tcPr>
            <w:tcW w:w="5529" w:type="dxa"/>
          </w:tcPr>
          <w:p w14:paraId="73B22F6A" w14:textId="59E9EA69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OB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PROPTER</w:t>
            </w:r>
            <w:r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75790759" w14:textId="77777777" w:rsidR="00D5331B" w:rsidRDefault="008C6C7C" w:rsidP="008C6C7C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8C6C7C">
              <w:rPr>
                <w:rFonts w:ascii="Arial" w:hAnsi="Arial" w:cs="Arial"/>
                <w:b/>
                <w:bCs/>
              </w:rPr>
              <w:t>a causa di</w:t>
            </w:r>
            <w:r>
              <w:rPr>
                <w:rFonts w:ascii="Arial" w:hAnsi="Arial" w:cs="Arial"/>
              </w:rPr>
              <w:t>”</w:t>
            </w:r>
          </w:p>
          <w:p w14:paraId="15D1E90D" w14:textId="6B1AFAEA" w:rsidR="008C6C7C" w:rsidRDefault="008C6C7C" w:rsidP="008C6C7C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8C6C7C">
              <w:rPr>
                <w:rFonts w:ascii="Arial" w:hAnsi="Arial" w:cs="Arial"/>
                <w:sz w:val="22"/>
                <w:szCs w:val="22"/>
              </w:rPr>
              <w:t>(causa)</w:t>
            </w:r>
          </w:p>
        </w:tc>
      </w:tr>
      <w:tr w:rsidR="00D5331B" w14:paraId="6B151BEF" w14:textId="77777777" w:rsidTr="00030A48">
        <w:trPr>
          <w:trHeight w:val="1264"/>
        </w:trPr>
        <w:tc>
          <w:tcPr>
            <w:tcW w:w="5529" w:type="dxa"/>
          </w:tcPr>
          <w:p w14:paraId="203EF185" w14:textId="0A03647E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PER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16B1228D" w14:textId="77777777" w:rsidR="00D5331B" w:rsidRDefault="008C6C7C" w:rsidP="008C6C7C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8C6C7C">
              <w:rPr>
                <w:rFonts w:ascii="Arial" w:hAnsi="Arial" w:cs="Arial"/>
                <w:b/>
                <w:bCs/>
              </w:rPr>
              <w:t>per, attraverso</w:t>
            </w:r>
            <w:r>
              <w:rPr>
                <w:rFonts w:ascii="Arial" w:hAnsi="Arial" w:cs="Arial"/>
              </w:rPr>
              <w:t>”</w:t>
            </w:r>
          </w:p>
          <w:p w14:paraId="29C44EF0" w14:textId="6D5A671E" w:rsidR="008C6C7C" w:rsidRDefault="008C6C7C" w:rsidP="008C6C7C">
            <w:pPr>
              <w:pStyle w:val="NormaleWeb"/>
              <w:spacing w:before="0" w:beforeAutospacing="0"/>
              <w:rPr>
                <w:rFonts w:ascii="Arial" w:hAnsi="Arial" w:cs="Arial"/>
              </w:rPr>
            </w:pPr>
            <w:r w:rsidRPr="008C6C7C">
              <w:rPr>
                <w:rFonts w:ascii="Arial" w:hAnsi="Arial" w:cs="Arial"/>
                <w:sz w:val="22"/>
                <w:szCs w:val="22"/>
              </w:rPr>
              <w:t>(moto per luogo ; tempo continuato ; mezzo per persona)</w:t>
            </w:r>
          </w:p>
        </w:tc>
      </w:tr>
      <w:tr w:rsidR="00D5331B" w14:paraId="545FB205" w14:textId="77777777" w:rsidTr="00796E78">
        <w:tc>
          <w:tcPr>
            <w:tcW w:w="5529" w:type="dxa"/>
          </w:tcPr>
          <w:p w14:paraId="3C798BCC" w14:textId="65BFC19E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POST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1DF4D36D" w14:textId="400C0E3D" w:rsidR="00D5331B" w:rsidRDefault="008C6C7C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8C6C7C">
              <w:rPr>
                <w:rFonts w:ascii="Arial" w:hAnsi="Arial" w:cs="Arial"/>
                <w:b/>
                <w:bCs/>
              </w:rPr>
              <w:t>dopo / dietro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5B8235B6" w14:textId="77777777" w:rsidTr="00796E78">
        <w:tc>
          <w:tcPr>
            <w:tcW w:w="5529" w:type="dxa"/>
          </w:tcPr>
          <w:p w14:paraId="07D7FA55" w14:textId="4C5F1439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PRAETER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03AB3E50" w14:textId="016005D7" w:rsidR="00D5331B" w:rsidRDefault="005E7980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5E7980">
              <w:rPr>
                <w:rFonts w:ascii="Arial" w:hAnsi="Arial" w:cs="Arial"/>
                <w:b/>
                <w:bCs/>
              </w:rPr>
              <w:t>oltre a</w:t>
            </w:r>
            <w:r w:rsidR="00114BC6">
              <w:rPr>
                <w:rFonts w:ascii="Arial" w:hAnsi="Arial" w:cs="Arial"/>
                <w:b/>
                <w:bCs/>
              </w:rPr>
              <w:t>,</w:t>
            </w:r>
            <w:r w:rsidRPr="005E7980">
              <w:rPr>
                <w:rFonts w:ascii="Arial" w:hAnsi="Arial" w:cs="Arial"/>
                <w:b/>
                <w:bCs/>
              </w:rPr>
              <w:t xml:space="preserve"> tranne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52A09486" w14:textId="77777777" w:rsidTr="00796E78">
        <w:tc>
          <w:tcPr>
            <w:tcW w:w="5529" w:type="dxa"/>
          </w:tcPr>
          <w:p w14:paraId="7F9078CD" w14:textId="10D86CDD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PRO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</w:tcPr>
          <w:p w14:paraId="64775FBC" w14:textId="6CA50D61" w:rsidR="00D5331B" w:rsidRDefault="00114BC6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114BC6">
              <w:rPr>
                <w:rFonts w:ascii="Arial" w:hAnsi="Arial" w:cs="Arial"/>
                <w:b/>
                <w:bCs/>
              </w:rPr>
              <w:t>davanti a</w:t>
            </w:r>
            <w:r>
              <w:rPr>
                <w:rFonts w:ascii="Arial" w:hAnsi="Arial" w:cs="Arial"/>
              </w:rPr>
              <w:t>” ; “</w:t>
            </w:r>
            <w:r w:rsidRPr="009A362D">
              <w:rPr>
                <w:rFonts w:ascii="Arial" w:hAnsi="Arial" w:cs="Arial"/>
                <w:b/>
                <w:bCs/>
              </w:rPr>
              <w:t>invece di</w:t>
            </w:r>
            <w:r>
              <w:rPr>
                <w:rFonts w:ascii="Arial" w:hAnsi="Arial" w:cs="Arial"/>
              </w:rPr>
              <w:t>” ; “</w:t>
            </w:r>
            <w:r w:rsidRPr="009A362D">
              <w:rPr>
                <w:rFonts w:ascii="Arial" w:hAnsi="Arial" w:cs="Arial"/>
                <w:b/>
                <w:bCs/>
              </w:rPr>
              <w:t>a favore di</w:t>
            </w:r>
            <w:r>
              <w:rPr>
                <w:rFonts w:ascii="Arial" w:hAnsi="Arial" w:cs="Arial"/>
              </w:rPr>
              <w:t xml:space="preserve">” </w:t>
            </w:r>
          </w:p>
        </w:tc>
      </w:tr>
      <w:tr w:rsidR="00D5331B" w14:paraId="1218BFFB" w14:textId="77777777" w:rsidTr="00796E78">
        <w:tc>
          <w:tcPr>
            <w:tcW w:w="5529" w:type="dxa"/>
          </w:tcPr>
          <w:p w14:paraId="3EC2287B" w14:textId="49068C48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lastRenderedPageBreak/>
              <w:t>SINE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ABLATIVO</w:t>
            </w:r>
          </w:p>
        </w:tc>
        <w:tc>
          <w:tcPr>
            <w:tcW w:w="4536" w:type="dxa"/>
          </w:tcPr>
          <w:p w14:paraId="3997DD7C" w14:textId="72C6A8C2" w:rsidR="00D5331B" w:rsidRDefault="009A362D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9A362D">
              <w:rPr>
                <w:rFonts w:ascii="Arial" w:hAnsi="Arial" w:cs="Arial"/>
                <w:b/>
                <w:bCs/>
              </w:rPr>
              <w:t>senza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1C6093C1" w14:textId="77777777" w:rsidTr="00796E78">
        <w:tc>
          <w:tcPr>
            <w:tcW w:w="5529" w:type="dxa"/>
          </w:tcPr>
          <w:p w14:paraId="6DD343CB" w14:textId="119D3336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SUB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ABLATIVO/ACCUSATIVO</w:t>
            </w:r>
          </w:p>
        </w:tc>
        <w:tc>
          <w:tcPr>
            <w:tcW w:w="4536" w:type="dxa"/>
          </w:tcPr>
          <w:p w14:paraId="5CDCC439" w14:textId="72D112BF" w:rsidR="00D5331B" w:rsidRDefault="009A362D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9A362D">
              <w:rPr>
                <w:rFonts w:ascii="Arial" w:hAnsi="Arial" w:cs="Arial"/>
                <w:b/>
                <w:bCs/>
              </w:rPr>
              <w:t>sotto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09803558" w14:textId="77777777" w:rsidTr="00796E78">
        <w:tc>
          <w:tcPr>
            <w:tcW w:w="5529" w:type="dxa"/>
          </w:tcPr>
          <w:p w14:paraId="78BFA42E" w14:textId="1692C864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SUPRA</w:t>
            </w:r>
            <w:r w:rsidR="002C2E96" w:rsidRP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/</w:t>
            </w:r>
            <w:r w:rsidR="002C2E96" w:rsidRPr="002C2E96">
              <w:rPr>
                <w:rFonts w:ascii="Arial" w:hAnsi="Arial" w:cs="Arial"/>
                <w:i/>
                <w:iCs/>
              </w:rPr>
              <w:t xml:space="preserve"> </w:t>
            </w:r>
            <w:r w:rsidRPr="002C2E96">
              <w:rPr>
                <w:rFonts w:ascii="Arial" w:hAnsi="Arial" w:cs="Arial"/>
                <w:i/>
                <w:iCs/>
              </w:rPr>
              <w:t>SUPER</w:t>
            </w:r>
            <w:r w:rsidR="00673CE9">
              <w:rPr>
                <w:rFonts w:ascii="Arial" w:hAnsi="Arial" w:cs="Arial"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ABLATIVO/ACCUSATIVO</w:t>
            </w:r>
          </w:p>
        </w:tc>
        <w:tc>
          <w:tcPr>
            <w:tcW w:w="4536" w:type="dxa"/>
          </w:tcPr>
          <w:p w14:paraId="6B0A698D" w14:textId="65CBEEB6" w:rsidR="00D5331B" w:rsidRDefault="009A362D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9A362D">
              <w:rPr>
                <w:rFonts w:ascii="Arial" w:hAnsi="Arial" w:cs="Arial"/>
                <w:b/>
                <w:bCs/>
              </w:rPr>
              <w:t>sopra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D5331B" w14:paraId="4BE553D7" w14:textId="77777777" w:rsidTr="00796E78">
        <w:tc>
          <w:tcPr>
            <w:tcW w:w="5529" w:type="dxa"/>
          </w:tcPr>
          <w:p w14:paraId="1CB5CEC9" w14:textId="54883C46" w:rsidR="00D5331B" w:rsidRDefault="00D5331B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 w:rsidRPr="002C2E96">
              <w:rPr>
                <w:rFonts w:ascii="Arial" w:hAnsi="Arial" w:cs="Arial"/>
                <w:i/>
                <w:iCs/>
              </w:rPr>
              <w:t>TRANS</w:t>
            </w:r>
            <w:r w:rsidR="009A362D">
              <w:rPr>
                <w:rFonts w:ascii="Arial" w:hAnsi="Arial" w:cs="Arial"/>
                <w:i/>
                <w:iCs/>
              </w:rPr>
              <w:t xml:space="preserve"> / ULTRA</w:t>
            </w:r>
            <w:r w:rsidR="00673CE9" w:rsidRPr="002C2E96">
              <w:rPr>
                <w:rFonts w:ascii="Arial" w:hAnsi="Arial" w:cs="Arial"/>
                <w:i/>
                <w:iCs/>
              </w:rPr>
              <w:t xml:space="preserve"> </w:t>
            </w:r>
            <w:r w:rsidR="002C2E96">
              <w:rPr>
                <w:rFonts w:ascii="Arial" w:hAnsi="Arial" w:cs="Arial"/>
              </w:rPr>
              <w:tab/>
            </w:r>
            <w:r w:rsidR="002C2E96">
              <w:rPr>
                <w:rFonts w:ascii="Arial" w:hAnsi="Arial" w:cs="Arial"/>
              </w:rPr>
              <w:tab/>
            </w:r>
            <w:r w:rsidR="00673CE9">
              <w:rPr>
                <w:rFonts w:ascii="Arial" w:hAnsi="Arial" w:cs="Arial"/>
              </w:rPr>
              <w:t>+ ACCUSATIVO</w:t>
            </w:r>
          </w:p>
        </w:tc>
        <w:tc>
          <w:tcPr>
            <w:tcW w:w="4536" w:type="dxa"/>
          </w:tcPr>
          <w:p w14:paraId="05CAB097" w14:textId="79E6DCC1" w:rsidR="00D5331B" w:rsidRDefault="009A362D" w:rsidP="002C2E96">
            <w:pPr>
              <w:pStyle w:val="Normale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B264E2">
              <w:rPr>
                <w:rFonts w:ascii="Arial" w:hAnsi="Arial" w:cs="Arial"/>
                <w:b/>
                <w:bCs/>
              </w:rPr>
              <w:t>aldilà di; oltre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14:paraId="15F92DF5" w14:textId="1E275AC7" w:rsidR="00CF2CFC" w:rsidRDefault="00CF2CFC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</w:p>
    <w:p w14:paraId="4020877B" w14:textId="1399424D" w:rsidR="00340BB9" w:rsidRDefault="00340BB9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Nel nostro caso</w:t>
      </w:r>
      <w:r w:rsidR="00030A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30A48">
        <w:rPr>
          <w:rFonts w:ascii="Arial" w:hAnsi="Arial" w:cs="Arial"/>
          <w:i/>
          <w:iCs/>
        </w:rPr>
        <w:t>Rubiconem</w:t>
      </w:r>
      <w:r w:rsidR="00030A48">
        <w:rPr>
          <w:rFonts w:ascii="Arial" w:hAnsi="Arial" w:cs="Arial"/>
        </w:rPr>
        <w:t xml:space="preserve"> (</w:t>
      </w:r>
      <w:r w:rsidR="00030A48" w:rsidRPr="00030A48">
        <w:rPr>
          <w:rFonts w:ascii="Arial" w:hAnsi="Arial" w:cs="Arial"/>
          <w:i/>
          <w:iCs/>
        </w:rPr>
        <w:t>Rubico, Rubicon</w:t>
      </w:r>
      <w:r w:rsidR="00030A48" w:rsidRPr="00030A48">
        <w:rPr>
          <w:rFonts w:ascii="Arial" w:hAnsi="Arial" w:cs="Arial"/>
          <w:b/>
          <w:bCs/>
          <w:i/>
          <w:iCs/>
        </w:rPr>
        <w:t>is</w:t>
      </w:r>
      <w:r w:rsidR="00030A48" w:rsidRPr="00030A48">
        <w:rPr>
          <w:rFonts w:ascii="Arial" w:hAnsi="Arial" w:cs="Arial"/>
          <w:i/>
          <w:iCs/>
        </w:rPr>
        <w:t>, m.</w:t>
      </w:r>
      <w:r w:rsidR="00030A48">
        <w:rPr>
          <w:rFonts w:ascii="Arial" w:hAnsi="Arial" w:cs="Arial"/>
        </w:rPr>
        <w:t xml:space="preserve"> </w:t>
      </w:r>
      <w:r w:rsidR="00030A48" w:rsidRPr="00030A48">
        <w:rPr>
          <w:rFonts w:ascii="Arial" w:hAnsi="Arial" w:cs="Arial"/>
        </w:rPr>
        <w:sym w:font="Wingdings" w:char="F0E0"/>
      </w:r>
      <w:r w:rsidR="00030A48">
        <w:rPr>
          <w:rFonts w:ascii="Arial" w:hAnsi="Arial" w:cs="Arial"/>
        </w:rPr>
        <w:t xml:space="preserve"> III decl.) è al caso accusativo, ma </w:t>
      </w:r>
      <w:r w:rsidR="00884448">
        <w:rPr>
          <w:rFonts w:ascii="Arial" w:hAnsi="Arial" w:cs="Arial"/>
        </w:rPr>
        <w:t>non va in nessun modo considerato come</w:t>
      </w:r>
      <w:r w:rsidR="00030A48">
        <w:rPr>
          <w:rFonts w:ascii="Arial" w:hAnsi="Arial" w:cs="Arial"/>
        </w:rPr>
        <w:t xml:space="preserve"> un </w:t>
      </w:r>
      <w:r w:rsidR="00884448">
        <w:rPr>
          <w:rFonts w:ascii="Arial" w:hAnsi="Arial" w:cs="Arial"/>
        </w:rPr>
        <w:t>complemento oggetto (oppure un moto a luogo o un tempo continuato);</w:t>
      </w:r>
      <w:r w:rsidR="00030A48">
        <w:rPr>
          <w:rFonts w:ascii="Arial" w:hAnsi="Arial" w:cs="Arial"/>
        </w:rPr>
        <w:t xml:space="preserve"> </w:t>
      </w:r>
      <w:r w:rsidR="00884448">
        <w:rPr>
          <w:rFonts w:ascii="Arial" w:hAnsi="Arial" w:cs="Arial"/>
        </w:rPr>
        <w:t xml:space="preserve">infatti, va notata la preposizione </w:t>
      </w:r>
      <w:r w:rsidR="00884448" w:rsidRPr="00884448">
        <w:rPr>
          <w:rFonts w:ascii="Arial" w:hAnsi="Arial" w:cs="Arial"/>
          <w:b/>
          <w:bCs/>
          <w:i/>
          <w:iCs/>
        </w:rPr>
        <w:t>trans</w:t>
      </w:r>
      <w:r w:rsidR="00884448">
        <w:rPr>
          <w:rFonts w:ascii="Arial" w:hAnsi="Arial" w:cs="Arial"/>
        </w:rPr>
        <w:t xml:space="preserve"> che lo precede</w:t>
      </w:r>
      <w:r w:rsidR="00030A48">
        <w:rPr>
          <w:rFonts w:ascii="Arial" w:hAnsi="Arial" w:cs="Arial"/>
        </w:rPr>
        <w:t xml:space="preserve"> </w:t>
      </w:r>
      <w:r w:rsidR="00884448">
        <w:rPr>
          <w:rFonts w:ascii="Arial" w:hAnsi="Arial" w:cs="Arial"/>
        </w:rPr>
        <w:t>immediatamente e da cui questo dipende (essa infatti regge il caso accusativo): “trans Rubiconem” forma un unico gruppo logico costituito da preposizione + nome e va reso con “oltre il Rubicone”.</w:t>
      </w:r>
    </w:p>
    <w:p w14:paraId="7E95267F" w14:textId="1048A375" w:rsidR="00E61F08" w:rsidRPr="00E61F08" w:rsidRDefault="00884448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84448">
        <w:rPr>
          <w:rFonts w:ascii="Arial" w:hAnsi="Arial" w:cs="Arial"/>
        </w:rPr>
        <w:t xml:space="preserve">Il termine </w:t>
      </w:r>
      <w:r w:rsidRPr="00884448">
        <w:rPr>
          <w:rFonts w:ascii="Arial" w:hAnsi="Arial" w:cs="Arial"/>
          <w:i/>
          <w:iCs/>
        </w:rPr>
        <w:t>flumen</w:t>
      </w:r>
      <w:r w:rsidRPr="00884448">
        <w:rPr>
          <w:rFonts w:ascii="Arial" w:hAnsi="Arial" w:cs="Arial"/>
        </w:rPr>
        <w:t xml:space="preserve"> (</w:t>
      </w:r>
      <w:r w:rsidRPr="00884448">
        <w:rPr>
          <w:rFonts w:ascii="Arial" w:hAnsi="Arial" w:cs="Arial"/>
          <w:i/>
          <w:iCs/>
        </w:rPr>
        <w:t>flumen, fluminis, n.</w:t>
      </w:r>
      <w:r w:rsidRPr="00884448">
        <w:rPr>
          <w:rFonts w:ascii="Arial" w:hAnsi="Arial" w:cs="Arial"/>
        </w:rPr>
        <w:t>), dal momento che è neutro</w:t>
      </w:r>
      <w:r>
        <w:rPr>
          <w:rFonts w:ascii="Arial" w:hAnsi="Arial" w:cs="Arial"/>
        </w:rPr>
        <w:t xml:space="preserve">, </w:t>
      </w:r>
      <w:r w:rsidRPr="00884448">
        <w:rPr>
          <w:rFonts w:ascii="Arial" w:hAnsi="Arial" w:cs="Arial"/>
        </w:rPr>
        <w:t>potrebbe</w:t>
      </w:r>
      <w:r>
        <w:rPr>
          <w:rFonts w:ascii="Arial" w:hAnsi="Arial" w:cs="Arial"/>
        </w:rPr>
        <w:t xml:space="preserve"> essere al caso nominativo o al caso accusativo (i nomi neutri </w:t>
      </w:r>
      <w:r w:rsidR="00F440DA">
        <w:rPr>
          <w:rFonts w:ascii="Arial" w:hAnsi="Arial" w:cs="Arial"/>
        </w:rPr>
        <w:t xml:space="preserve">infatti </w:t>
      </w:r>
      <w:r>
        <w:rPr>
          <w:rFonts w:ascii="Arial" w:hAnsi="Arial" w:cs="Arial"/>
        </w:rPr>
        <w:t xml:space="preserve">hanno sempre il nominativo e l’accusativo </w:t>
      </w:r>
      <w:r w:rsidR="00F440DA">
        <w:rPr>
          <w:rFonts w:ascii="Arial" w:hAnsi="Arial" w:cs="Arial"/>
        </w:rPr>
        <w:t>identici nella forma</w:t>
      </w:r>
      <w:r>
        <w:rPr>
          <w:rFonts w:ascii="Arial" w:hAnsi="Arial" w:cs="Arial"/>
        </w:rPr>
        <w:t>).</w:t>
      </w:r>
      <w:r w:rsidR="00F440DA">
        <w:rPr>
          <w:rFonts w:ascii="Arial" w:hAnsi="Arial" w:cs="Arial"/>
        </w:rPr>
        <w:t xml:space="preserve"> Il soggetto della frase è </w:t>
      </w:r>
      <w:r w:rsidR="00F440DA" w:rsidRPr="00F440DA">
        <w:rPr>
          <w:rFonts w:ascii="Arial" w:hAnsi="Arial" w:cs="Arial"/>
          <w:i/>
          <w:iCs/>
        </w:rPr>
        <w:t>Caesar</w:t>
      </w:r>
      <w:r w:rsidR="00F440DA">
        <w:rPr>
          <w:rFonts w:ascii="Arial" w:hAnsi="Arial" w:cs="Arial"/>
        </w:rPr>
        <w:t xml:space="preserve"> (caso nominativo di </w:t>
      </w:r>
      <w:r w:rsidR="00F440DA" w:rsidRPr="00F440DA">
        <w:rPr>
          <w:rFonts w:ascii="Arial" w:hAnsi="Arial" w:cs="Arial"/>
          <w:i/>
          <w:iCs/>
        </w:rPr>
        <w:t>Caesar, Caesaris, m</w:t>
      </w:r>
      <w:r w:rsidR="00F440DA">
        <w:rPr>
          <w:rFonts w:ascii="Arial" w:hAnsi="Arial" w:cs="Arial"/>
        </w:rPr>
        <w:t xml:space="preserve">.), per cui per esclusione </w:t>
      </w:r>
      <w:r w:rsidR="00F440DA" w:rsidRPr="00F440DA">
        <w:rPr>
          <w:rFonts w:ascii="Arial" w:hAnsi="Arial" w:cs="Arial"/>
          <w:i/>
          <w:iCs/>
        </w:rPr>
        <w:t>flumen</w:t>
      </w:r>
      <w:r w:rsidR="00F440DA">
        <w:rPr>
          <w:rFonts w:ascii="Arial" w:hAnsi="Arial" w:cs="Arial"/>
          <w:i/>
          <w:iCs/>
        </w:rPr>
        <w:t xml:space="preserve"> </w:t>
      </w:r>
      <w:r w:rsidR="00F440DA">
        <w:rPr>
          <w:rFonts w:ascii="Arial" w:hAnsi="Arial" w:cs="Arial"/>
        </w:rPr>
        <w:t>non può essere che accusativo, esattamente come</w:t>
      </w:r>
      <w:r w:rsidR="00F440DA" w:rsidRPr="00F440DA">
        <w:rPr>
          <w:rFonts w:ascii="Arial" w:hAnsi="Arial" w:cs="Arial"/>
          <w:i/>
          <w:iCs/>
        </w:rPr>
        <w:t xml:space="preserve"> Rubiconem</w:t>
      </w:r>
      <w:r w:rsidR="00F440DA">
        <w:rPr>
          <w:rFonts w:ascii="Arial" w:hAnsi="Arial" w:cs="Arial"/>
        </w:rPr>
        <w:t xml:space="preserve"> e </w:t>
      </w:r>
      <w:r w:rsidR="00F440DA" w:rsidRPr="00F440DA">
        <w:rPr>
          <w:rFonts w:ascii="Arial" w:hAnsi="Arial" w:cs="Arial"/>
          <w:i/>
          <w:iCs/>
        </w:rPr>
        <w:t>iter</w:t>
      </w:r>
      <w:r w:rsidR="00F440DA">
        <w:rPr>
          <w:rFonts w:ascii="Arial" w:hAnsi="Arial" w:cs="Arial"/>
        </w:rPr>
        <w:t xml:space="preserve">. Ma quale è la sua funzione? Il complemento oggetto della frase è </w:t>
      </w:r>
      <w:r w:rsidR="00F440DA" w:rsidRPr="00F440DA">
        <w:rPr>
          <w:rFonts w:ascii="Arial" w:hAnsi="Arial" w:cs="Arial"/>
          <w:i/>
          <w:iCs/>
        </w:rPr>
        <w:t>iter</w:t>
      </w:r>
      <w:r w:rsidR="00F440DA">
        <w:rPr>
          <w:rFonts w:ascii="Arial" w:hAnsi="Arial" w:cs="Arial"/>
        </w:rPr>
        <w:t xml:space="preserve">, mentre intendere </w:t>
      </w:r>
      <w:r w:rsidR="00F440DA" w:rsidRPr="00F440DA">
        <w:rPr>
          <w:rFonts w:ascii="Arial" w:hAnsi="Arial" w:cs="Arial"/>
          <w:i/>
          <w:iCs/>
        </w:rPr>
        <w:t>flumen</w:t>
      </w:r>
      <w:r w:rsidR="00F440DA">
        <w:rPr>
          <w:rFonts w:ascii="Arial" w:hAnsi="Arial" w:cs="Arial"/>
        </w:rPr>
        <w:t xml:space="preserve"> come un moto a luogo o un tempo continuato non avrebbe qui senso. Dipende allora da una preposizione?</w:t>
      </w:r>
      <w:r w:rsidR="00E61F08">
        <w:rPr>
          <w:rFonts w:ascii="Arial" w:hAnsi="Arial" w:cs="Arial"/>
        </w:rPr>
        <w:t xml:space="preserve"> Sì, o meglio:</w:t>
      </w:r>
      <w:r w:rsidR="00E61F08" w:rsidRPr="00E61F08">
        <w:rPr>
          <w:rFonts w:ascii="Arial" w:hAnsi="Arial" w:cs="Arial"/>
          <w:i/>
          <w:iCs/>
        </w:rPr>
        <w:t xml:space="preserve"> flumen</w:t>
      </w:r>
      <w:r w:rsidR="00F440DA" w:rsidRPr="00E61F08">
        <w:rPr>
          <w:rFonts w:ascii="Arial" w:hAnsi="Arial" w:cs="Arial"/>
          <w:i/>
          <w:iCs/>
        </w:rPr>
        <w:t xml:space="preserve"> </w:t>
      </w:r>
      <w:r w:rsidR="00E61F08">
        <w:rPr>
          <w:rFonts w:ascii="Arial" w:hAnsi="Arial" w:cs="Arial"/>
        </w:rPr>
        <w:t xml:space="preserve">(accusativo) si riferisce a </w:t>
      </w:r>
      <w:r w:rsidR="00E61F08" w:rsidRPr="00E61F08">
        <w:rPr>
          <w:rFonts w:ascii="Arial" w:hAnsi="Arial" w:cs="Arial"/>
          <w:i/>
          <w:iCs/>
        </w:rPr>
        <w:t>Rubiconem</w:t>
      </w:r>
      <w:r w:rsidR="00E61F08">
        <w:rPr>
          <w:rFonts w:ascii="Arial" w:hAnsi="Arial" w:cs="Arial"/>
        </w:rPr>
        <w:t xml:space="preserve"> (accusativo), che a sua volta dipende dalla preposizione </w:t>
      </w:r>
      <w:r w:rsidR="00E61F08" w:rsidRPr="00E61F08">
        <w:rPr>
          <w:rFonts w:ascii="Arial" w:hAnsi="Arial" w:cs="Arial"/>
          <w:i/>
          <w:iCs/>
        </w:rPr>
        <w:t>trans</w:t>
      </w:r>
      <w:r w:rsidR="00E61F08">
        <w:rPr>
          <w:rFonts w:ascii="Arial" w:hAnsi="Arial" w:cs="Arial"/>
        </w:rPr>
        <w:t xml:space="preserve">. </w:t>
      </w:r>
      <w:r w:rsidR="00E61F08" w:rsidRPr="00E61F08">
        <w:rPr>
          <w:rFonts w:ascii="Arial" w:hAnsi="Arial" w:cs="Arial"/>
          <w:i/>
          <w:iCs/>
        </w:rPr>
        <w:t>Flumen</w:t>
      </w:r>
      <w:r w:rsidR="00E61F08">
        <w:rPr>
          <w:rFonts w:ascii="Arial" w:hAnsi="Arial" w:cs="Arial"/>
          <w:i/>
          <w:iCs/>
        </w:rPr>
        <w:t xml:space="preserve"> </w:t>
      </w:r>
      <w:r w:rsidR="00E61F08">
        <w:rPr>
          <w:rFonts w:ascii="Arial" w:hAnsi="Arial" w:cs="Arial"/>
        </w:rPr>
        <w:t xml:space="preserve">svolge la funzione logica detta </w:t>
      </w:r>
      <w:r w:rsidR="00E61F08" w:rsidRPr="00E61F08">
        <w:rPr>
          <w:rFonts w:ascii="Arial" w:hAnsi="Arial" w:cs="Arial"/>
          <w:b/>
          <w:bCs/>
        </w:rPr>
        <w:t>APPOSIZIONE</w:t>
      </w:r>
      <w:r w:rsidR="00E61F08">
        <w:rPr>
          <w:rFonts w:ascii="Arial" w:hAnsi="Arial" w:cs="Arial"/>
        </w:rPr>
        <w:t>, ovvero quella propria di un nome che si riferisce, specificandone una caratteristica, a un altro nome (“oltre il fiume Rubicone”). Il latino chiarisce questo legame attraverso l’</w:t>
      </w:r>
      <w:r w:rsidR="00E61F08" w:rsidRPr="00E61F08">
        <w:rPr>
          <w:rFonts w:ascii="Arial" w:hAnsi="Arial" w:cs="Arial"/>
          <w:b/>
          <w:bCs/>
        </w:rPr>
        <w:t xml:space="preserve">identità due nomi nel loro caso </w:t>
      </w:r>
      <w:r w:rsidR="00E61F08">
        <w:rPr>
          <w:rFonts w:ascii="Arial" w:hAnsi="Arial" w:cs="Arial"/>
        </w:rPr>
        <w:t>(qui l’accusativo).</w:t>
      </w:r>
    </w:p>
    <w:p w14:paraId="1DEE0308" w14:textId="77777777" w:rsidR="00983F55" w:rsidRPr="00884448" w:rsidRDefault="00983F55" w:rsidP="003F2C1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</w:p>
    <w:sectPr w:rsidR="00983F55" w:rsidRPr="00884448" w:rsidSect="0006410A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8D85" w14:textId="77777777" w:rsidR="00F939B0" w:rsidRDefault="00F939B0" w:rsidP="007B3E44">
      <w:r>
        <w:separator/>
      </w:r>
    </w:p>
  </w:endnote>
  <w:endnote w:type="continuationSeparator" w:id="0">
    <w:p w14:paraId="6059E8CE" w14:textId="77777777" w:rsidR="00F939B0" w:rsidRDefault="00F939B0" w:rsidP="007B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D5F6" w14:textId="77777777" w:rsidR="00F939B0" w:rsidRDefault="00F939B0" w:rsidP="007B3E44">
      <w:r>
        <w:separator/>
      </w:r>
    </w:p>
  </w:footnote>
  <w:footnote w:type="continuationSeparator" w:id="0">
    <w:p w14:paraId="3F5ADA48" w14:textId="77777777" w:rsidR="00F939B0" w:rsidRDefault="00F939B0" w:rsidP="007B3E44">
      <w:r>
        <w:continuationSeparator/>
      </w:r>
    </w:p>
  </w:footnote>
  <w:footnote w:id="1">
    <w:p w14:paraId="4ACBDA09" w14:textId="31265B06" w:rsidR="001571B0" w:rsidRPr="001571B0" w:rsidRDefault="001571B0">
      <w:pPr>
        <w:pStyle w:val="Testonotaapidipagina"/>
        <w:rPr>
          <w:rFonts w:ascii="Arial" w:hAnsi="Arial" w:cs="Arial"/>
        </w:rPr>
      </w:pPr>
      <w:r w:rsidRPr="001571B0">
        <w:rPr>
          <w:rStyle w:val="Rimandonotaapidipagina"/>
          <w:rFonts w:ascii="Arial" w:hAnsi="Arial" w:cs="Arial"/>
        </w:rPr>
        <w:footnoteRef/>
      </w:r>
      <w:r w:rsidRPr="001571B0">
        <w:rPr>
          <w:rFonts w:ascii="Arial" w:hAnsi="Arial" w:cs="Arial"/>
        </w:rPr>
        <w:t xml:space="preserve"> I nomi neutri hanno due caratteristiche fondamentali: identità tra nominativo-accusativo-vocativo e la desinenza -</w:t>
      </w:r>
      <w:proofErr w:type="gramStart"/>
      <w:r w:rsidRPr="001571B0">
        <w:rPr>
          <w:rFonts w:ascii="Arial" w:hAnsi="Arial" w:cs="Arial"/>
          <w:i/>
          <w:iCs/>
        </w:rPr>
        <w:t>a</w:t>
      </w:r>
      <w:proofErr w:type="gramEnd"/>
      <w:r w:rsidRPr="001571B0">
        <w:rPr>
          <w:rFonts w:ascii="Arial" w:hAnsi="Arial" w:cs="Arial"/>
        </w:rPr>
        <w:t xml:space="preserve"> al </w:t>
      </w:r>
      <w:proofErr w:type="spellStart"/>
      <w:r w:rsidRPr="001571B0">
        <w:rPr>
          <w:rFonts w:ascii="Arial" w:hAnsi="Arial" w:cs="Arial"/>
        </w:rPr>
        <w:t>nom</w:t>
      </w:r>
      <w:proofErr w:type="spellEnd"/>
      <w:r w:rsidRPr="001571B0">
        <w:rPr>
          <w:rFonts w:ascii="Arial" w:hAnsi="Arial" w:cs="Arial"/>
        </w:rPr>
        <w:t>. pl.</w:t>
      </w:r>
      <w:r>
        <w:rPr>
          <w:rFonts w:ascii="Arial" w:hAnsi="Arial" w:cs="Arial"/>
        </w:rPr>
        <w:t xml:space="preserve"> Ricorda che solo la II </w:t>
      </w:r>
      <w:proofErr w:type="spellStart"/>
      <w:r>
        <w:rPr>
          <w:rFonts w:ascii="Arial" w:hAnsi="Arial" w:cs="Arial"/>
        </w:rPr>
        <w:t>decl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nom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sing</w:t>
      </w:r>
      <w:proofErr w:type="spellEnd"/>
      <w:r>
        <w:rPr>
          <w:rFonts w:ascii="Arial" w:hAnsi="Arial" w:cs="Arial"/>
        </w:rPr>
        <w:t>. in -</w:t>
      </w:r>
      <w:proofErr w:type="spellStart"/>
      <w:r w:rsidRPr="00CE22A6">
        <w:rPr>
          <w:rFonts w:ascii="Arial" w:hAnsi="Arial" w:cs="Arial"/>
          <w:i/>
          <w:iCs/>
        </w:rPr>
        <w:t>um</w:t>
      </w:r>
      <w:proofErr w:type="spellEnd"/>
      <w:r>
        <w:rPr>
          <w:rFonts w:ascii="Arial" w:hAnsi="Arial" w:cs="Arial"/>
        </w:rPr>
        <w:t xml:space="preserve">), la III </w:t>
      </w:r>
      <w:proofErr w:type="spellStart"/>
      <w:r>
        <w:rPr>
          <w:rFonts w:ascii="Arial" w:hAnsi="Arial" w:cs="Arial"/>
        </w:rPr>
        <w:t>decl</w:t>
      </w:r>
      <w:proofErr w:type="spellEnd"/>
      <w:r>
        <w:rPr>
          <w:rFonts w:ascii="Arial" w:hAnsi="Arial" w:cs="Arial"/>
        </w:rPr>
        <w:t xml:space="preserve">. </w:t>
      </w:r>
      <w:r w:rsidR="00CE22A6">
        <w:rPr>
          <w:rFonts w:ascii="Arial" w:hAnsi="Arial" w:cs="Arial"/>
        </w:rPr>
        <w:t xml:space="preserve">e la IV </w:t>
      </w:r>
      <w:proofErr w:type="spellStart"/>
      <w:r w:rsidR="00CE22A6">
        <w:rPr>
          <w:rFonts w:ascii="Arial" w:hAnsi="Arial" w:cs="Arial"/>
        </w:rPr>
        <w:t>decl</w:t>
      </w:r>
      <w:proofErr w:type="spellEnd"/>
      <w:r w:rsidR="00CE22A6">
        <w:rPr>
          <w:rFonts w:ascii="Arial" w:hAnsi="Arial" w:cs="Arial"/>
        </w:rPr>
        <w:t>. (</w:t>
      </w:r>
      <w:proofErr w:type="spellStart"/>
      <w:r w:rsidR="00CE22A6">
        <w:rPr>
          <w:rFonts w:ascii="Arial" w:hAnsi="Arial" w:cs="Arial"/>
        </w:rPr>
        <w:t>nom</w:t>
      </w:r>
      <w:proofErr w:type="spellEnd"/>
      <w:r w:rsidR="00CE22A6">
        <w:rPr>
          <w:rFonts w:ascii="Arial" w:hAnsi="Arial" w:cs="Arial"/>
        </w:rPr>
        <w:t xml:space="preserve">. </w:t>
      </w:r>
      <w:proofErr w:type="spellStart"/>
      <w:r w:rsidR="00CE22A6">
        <w:rPr>
          <w:rFonts w:ascii="Arial" w:hAnsi="Arial" w:cs="Arial"/>
        </w:rPr>
        <w:t>sing</w:t>
      </w:r>
      <w:proofErr w:type="spellEnd"/>
      <w:r w:rsidR="00CE22A6">
        <w:rPr>
          <w:rFonts w:ascii="Arial" w:hAnsi="Arial" w:cs="Arial"/>
        </w:rPr>
        <w:t>. in -</w:t>
      </w:r>
      <w:r w:rsidR="00CE22A6" w:rsidRPr="00CE22A6">
        <w:rPr>
          <w:rFonts w:ascii="Arial" w:hAnsi="Arial" w:cs="Arial"/>
          <w:i/>
          <w:iCs/>
        </w:rPr>
        <w:t>u</w:t>
      </w:r>
      <w:r w:rsidR="00CE22A6">
        <w:rPr>
          <w:rFonts w:ascii="Arial" w:hAnsi="Arial" w:cs="Arial"/>
        </w:rPr>
        <w:t>) presentano nomi neutri.</w:t>
      </w:r>
    </w:p>
  </w:footnote>
  <w:footnote w:id="2">
    <w:p w14:paraId="7D33F99C" w14:textId="77777777" w:rsidR="00214C80" w:rsidRPr="0082692A" w:rsidRDefault="00214C80" w:rsidP="0082692A">
      <w:pPr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Pr="0082692A">
        <w:rPr>
          <w:rFonts w:ascii="Arial" w:hAnsi="Arial" w:cs="Arial"/>
          <w:sz w:val="21"/>
          <w:szCs w:val="21"/>
          <w:lang w:val="it-CH"/>
        </w:rPr>
        <w:t>Il nominativo della III decl.</w:t>
      </w:r>
      <w:r>
        <w:rPr>
          <w:rFonts w:ascii="Arial" w:hAnsi="Arial" w:cs="Arial"/>
          <w:sz w:val="21"/>
          <w:szCs w:val="21"/>
          <w:lang w:val="it-CH"/>
        </w:rPr>
        <w:t xml:space="preserve"> ha essenzialmente due origini: </w:t>
      </w:r>
      <w:r w:rsidRPr="0082692A">
        <w:rPr>
          <w:rFonts w:ascii="Arial" w:hAnsi="Arial" w:cs="Arial"/>
          <w:sz w:val="21"/>
          <w:szCs w:val="21"/>
          <w:lang w:val="it-CH"/>
        </w:rPr>
        <w:t>*-s oppure *-</w:t>
      </w:r>
      <w:r w:rsidRPr="008E5E3B">
        <w:rPr>
          <w:rFonts w:ascii="Arial" w:hAnsi="Arial" w:cs="Arial"/>
          <w:sz w:val="21"/>
          <w:szCs w:val="21"/>
          <w:lang w:val="de-CH"/>
        </w:rPr>
        <w:sym w:font="Symbol" w:char="F0C6"/>
      </w:r>
      <w:r w:rsidRPr="0082692A">
        <w:rPr>
          <w:rFonts w:ascii="Arial" w:hAnsi="Arial" w:cs="Arial"/>
          <w:sz w:val="21"/>
          <w:szCs w:val="21"/>
          <w:lang w:val="it-CH"/>
        </w:rPr>
        <w:t xml:space="preserve"> (nessuna desinenza)</w:t>
      </w:r>
      <w:r>
        <w:rPr>
          <w:rFonts w:ascii="Arial" w:hAnsi="Arial" w:cs="Arial"/>
          <w:sz w:val="21"/>
          <w:szCs w:val="21"/>
          <w:lang w:val="it-CH"/>
        </w:rPr>
        <w:t xml:space="preserve">. </w:t>
      </w:r>
    </w:p>
    <w:p w14:paraId="11466546" w14:textId="4DFBC205" w:rsidR="00214C80" w:rsidRPr="0082692A" w:rsidRDefault="00214C80" w:rsidP="0082692A">
      <w:pPr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 xml:space="preserve">Il nominativo singolare con </w:t>
      </w:r>
      <w:r w:rsidRPr="0082692A">
        <w:rPr>
          <w:rFonts w:ascii="Arial" w:hAnsi="Arial" w:cs="Arial"/>
          <w:b/>
          <w:sz w:val="21"/>
          <w:szCs w:val="21"/>
        </w:rPr>
        <w:t>desinenza –s</w:t>
      </w:r>
      <w:r w:rsidRPr="0082692A">
        <w:rPr>
          <w:rFonts w:ascii="Arial" w:hAnsi="Arial" w:cs="Arial"/>
          <w:sz w:val="21"/>
          <w:szCs w:val="21"/>
        </w:rPr>
        <w:t xml:space="preserve"> riguarda</w:t>
      </w:r>
    </w:p>
    <w:p w14:paraId="54A7EDE5" w14:textId="77777777" w:rsidR="00214C80" w:rsidRPr="0082692A" w:rsidRDefault="00214C80" w:rsidP="0082692A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 xml:space="preserve">i nomi maschili e femminili con </w:t>
      </w:r>
      <w:r w:rsidRPr="0082692A">
        <w:rPr>
          <w:rFonts w:ascii="Arial" w:hAnsi="Arial" w:cs="Arial"/>
          <w:b/>
          <w:sz w:val="21"/>
          <w:szCs w:val="21"/>
        </w:rPr>
        <w:t>tema terminante in consonante momentanea</w:t>
      </w:r>
      <w:r w:rsidRPr="0082692A">
        <w:rPr>
          <w:rFonts w:ascii="Arial" w:hAnsi="Arial" w:cs="Arial"/>
          <w:sz w:val="21"/>
          <w:szCs w:val="21"/>
        </w:rPr>
        <w:t xml:space="preserve"> </w:t>
      </w:r>
    </w:p>
    <w:p w14:paraId="3F876289" w14:textId="555D3706" w:rsidR="00214C80" w:rsidRPr="0082692A" w:rsidRDefault="00214C80" w:rsidP="0082692A">
      <w:pPr>
        <w:ind w:left="1080"/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>(-c-, -g-, -t-, -d-, -p-, -b-)</w:t>
      </w:r>
    </w:p>
    <w:p w14:paraId="47DC0593" w14:textId="66AC6643" w:rsidR="00214C80" w:rsidRPr="0082692A" w:rsidRDefault="00214C80" w:rsidP="0082692A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 xml:space="preserve">i nomi maschili e femminili con tema </w:t>
      </w:r>
      <w:r w:rsidRPr="0082692A">
        <w:rPr>
          <w:rFonts w:ascii="Arial" w:hAnsi="Arial" w:cs="Arial"/>
          <w:b/>
          <w:sz w:val="21"/>
          <w:szCs w:val="21"/>
        </w:rPr>
        <w:t>terminante in vocale</w:t>
      </w:r>
      <w:r>
        <w:rPr>
          <w:rFonts w:ascii="Arial" w:hAnsi="Arial" w:cs="Arial"/>
          <w:b/>
          <w:sz w:val="21"/>
          <w:szCs w:val="21"/>
        </w:rPr>
        <w:t xml:space="preserve"> -i-</w:t>
      </w:r>
    </w:p>
    <w:p w14:paraId="20386123" w14:textId="4E4F0678" w:rsidR="00214C80" w:rsidRPr="0082692A" w:rsidRDefault="00214C80" w:rsidP="0082692A">
      <w:pPr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 xml:space="preserve">Il nominativo singolare </w:t>
      </w:r>
      <w:r w:rsidRPr="0082692A">
        <w:rPr>
          <w:rFonts w:ascii="Arial" w:hAnsi="Arial" w:cs="Arial"/>
          <w:b/>
          <w:sz w:val="21"/>
          <w:szCs w:val="21"/>
        </w:rPr>
        <w:t>senza desinenza</w:t>
      </w:r>
      <w:r w:rsidRPr="0082692A">
        <w:rPr>
          <w:rFonts w:ascii="Arial" w:hAnsi="Arial" w:cs="Arial"/>
          <w:sz w:val="21"/>
          <w:szCs w:val="21"/>
        </w:rPr>
        <w:t xml:space="preserve"> riguarda</w:t>
      </w:r>
    </w:p>
    <w:p w14:paraId="2DF336FD" w14:textId="77777777" w:rsidR="00214C80" w:rsidRPr="0082692A" w:rsidRDefault="00214C80" w:rsidP="0082692A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 xml:space="preserve">i nomi maschili e femminili con </w:t>
      </w:r>
      <w:r w:rsidRPr="0082692A">
        <w:rPr>
          <w:rFonts w:ascii="Arial" w:hAnsi="Arial" w:cs="Arial"/>
          <w:b/>
          <w:sz w:val="21"/>
          <w:szCs w:val="21"/>
        </w:rPr>
        <w:t>tema terminante in consonante continua</w:t>
      </w:r>
    </w:p>
    <w:p w14:paraId="6E384445" w14:textId="48B7FC77" w:rsidR="00214C80" w:rsidRPr="0082692A" w:rsidRDefault="00214C80" w:rsidP="0082692A">
      <w:pPr>
        <w:ind w:left="720" w:firstLine="360"/>
        <w:rPr>
          <w:rFonts w:ascii="Arial" w:hAnsi="Arial" w:cs="Arial"/>
          <w:sz w:val="21"/>
          <w:szCs w:val="21"/>
        </w:rPr>
      </w:pPr>
      <w:r w:rsidRPr="0082692A">
        <w:rPr>
          <w:rFonts w:ascii="Arial" w:hAnsi="Arial" w:cs="Arial"/>
          <w:sz w:val="21"/>
          <w:szCs w:val="21"/>
        </w:rPr>
        <w:t>(-r-, -l-, -m-, -n-, -s-)</w:t>
      </w:r>
    </w:p>
    <w:p w14:paraId="0D463453" w14:textId="3C22F168" w:rsidR="00214C80" w:rsidRDefault="00214C80" w:rsidP="0082692A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82692A">
        <w:rPr>
          <w:rFonts w:ascii="Arial" w:hAnsi="Arial" w:cs="Arial"/>
          <w:b/>
          <w:sz w:val="21"/>
          <w:szCs w:val="21"/>
        </w:rPr>
        <w:t>tutti i nomi neutri</w:t>
      </w:r>
    </w:p>
    <w:p w14:paraId="2393E492" w14:textId="73A2D094" w:rsidR="00214C80" w:rsidRDefault="00214C80" w:rsidP="0082692A">
      <w:pPr>
        <w:rPr>
          <w:rFonts w:ascii="Arial" w:hAnsi="Arial" w:cs="Arial"/>
          <w:bCs/>
          <w:sz w:val="21"/>
          <w:szCs w:val="21"/>
        </w:rPr>
      </w:pPr>
      <w:r w:rsidRPr="00150211">
        <w:rPr>
          <w:rFonts w:ascii="Arial" w:hAnsi="Arial" w:cs="Arial"/>
          <w:bCs/>
          <w:sz w:val="21"/>
          <w:szCs w:val="21"/>
        </w:rPr>
        <w:t>Come saprai, tuttavia, l’incontro tra tema</w:t>
      </w:r>
      <w:r>
        <w:rPr>
          <w:rFonts w:ascii="Arial" w:hAnsi="Arial" w:cs="Arial"/>
          <w:bCs/>
          <w:sz w:val="21"/>
          <w:szCs w:val="21"/>
        </w:rPr>
        <w:t xml:space="preserve"> (che spesso nella declinazione cambia per apofonia)</w:t>
      </w:r>
      <w:r w:rsidRPr="00150211">
        <w:rPr>
          <w:rFonts w:ascii="Arial" w:hAnsi="Arial" w:cs="Arial"/>
          <w:bCs/>
          <w:sz w:val="21"/>
          <w:szCs w:val="21"/>
        </w:rPr>
        <w:t xml:space="preserve"> e desinenza produce diversi cambiamenti, con i quali si acquisisce sempre maggiore confidenza solamente attraverso uno studio attento e, soprattutto, l’esperienza. </w:t>
      </w:r>
    </w:p>
    <w:p w14:paraId="4828B919" w14:textId="063DB87D" w:rsidR="00214C80" w:rsidRPr="00150211" w:rsidRDefault="00214C80" w:rsidP="0082692A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Rimandiamo a un manuale per una discussione più esaustiva dell’argomento.</w:t>
      </w:r>
    </w:p>
  </w:footnote>
  <w:footnote w:id="3">
    <w:p w14:paraId="3DCA9D99" w14:textId="4567165D" w:rsidR="00C866BB" w:rsidRPr="00EA0241" w:rsidRDefault="00C866BB">
      <w:pPr>
        <w:pStyle w:val="Testonotaapidipagina"/>
        <w:rPr>
          <w:rFonts w:ascii="Arial" w:hAnsi="Arial" w:cs="Arial"/>
          <w:lang w:val="it-CH"/>
        </w:rPr>
      </w:pPr>
      <w:r w:rsidRPr="00EA0241">
        <w:rPr>
          <w:rStyle w:val="Rimandonotaapidipagina"/>
          <w:rFonts w:ascii="Arial" w:hAnsi="Arial" w:cs="Arial"/>
        </w:rPr>
        <w:footnoteRef/>
      </w:r>
      <w:r w:rsidRPr="00EA0241">
        <w:rPr>
          <w:rFonts w:ascii="Arial" w:hAnsi="Arial" w:cs="Arial"/>
        </w:rPr>
        <w:t xml:space="preserve"> </w:t>
      </w:r>
      <w:r w:rsidRPr="00EA0241">
        <w:rPr>
          <w:rFonts w:ascii="Arial" w:hAnsi="Arial" w:cs="Arial"/>
          <w:lang w:val="it-CH"/>
        </w:rPr>
        <w:t xml:space="preserve">Attenzione: i nomi di città/piccola isola singolari della I e della II decl. conservano le desinenze di un antico caso – altrimenti </w:t>
      </w:r>
      <w:r w:rsidR="001B6518" w:rsidRPr="00EA0241">
        <w:rPr>
          <w:rFonts w:ascii="Arial" w:hAnsi="Arial" w:cs="Arial"/>
          <w:lang w:val="it-CH"/>
        </w:rPr>
        <w:t xml:space="preserve">scomparso (salvo che per </w:t>
      </w:r>
      <w:r w:rsidR="001B6518" w:rsidRPr="00EA0241">
        <w:rPr>
          <w:rFonts w:ascii="Arial" w:hAnsi="Arial" w:cs="Arial"/>
          <w:i/>
          <w:iCs/>
          <w:lang w:val="it-CH"/>
        </w:rPr>
        <w:t>domi, humi, ruri</w:t>
      </w:r>
      <w:r w:rsidR="001B6518" w:rsidRPr="00EA0241">
        <w:rPr>
          <w:rFonts w:ascii="Arial" w:hAnsi="Arial" w:cs="Arial"/>
          <w:lang w:val="it-CH"/>
        </w:rPr>
        <w:t xml:space="preserve"> e pochi altri) – ovvero il </w:t>
      </w:r>
      <w:r w:rsidR="001B6518" w:rsidRPr="00EA0241">
        <w:rPr>
          <w:rFonts w:ascii="Arial" w:hAnsi="Arial" w:cs="Arial"/>
          <w:b/>
          <w:bCs/>
          <w:lang w:val="it-CH"/>
        </w:rPr>
        <w:t>locativo</w:t>
      </w:r>
      <w:r w:rsidR="001B6518" w:rsidRPr="00EA0241">
        <w:rPr>
          <w:rFonts w:ascii="Arial" w:hAnsi="Arial" w:cs="Arial"/>
          <w:lang w:val="it-CH"/>
        </w:rPr>
        <w:t>, originariamente il caso proprio del complemento di stato in luogo: -AE per la I decl. (</w:t>
      </w:r>
      <w:r w:rsidR="001B6518" w:rsidRPr="00EA0241">
        <w:rPr>
          <w:rFonts w:ascii="Arial" w:hAnsi="Arial" w:cs="Arial"/>
          <w:i/>
          <w:iCs/>
          <w:lang w:val="it-CH"/>
        </w:rPr>
        <w:t>Romae</w:t>
      </w:r>
      <w:r w:rsidR="001B6518" w:rsidRPr="00EA0241">
        <w:rPr>
          <w:rFonts w:ascii="Arial" w:hAnsi="Arial" w:cs="Arial"/>
          <w:lang w:val="it-CH"/>
        </w:rPr>
        <w:t xml:space="preserve"> “a Roma”); -I per la II decl. (</w:t>
      </w:r>
      <w:r w:rsidR="001B6518" w:rsidRPr="00EA0241">
        <w:rPr>
          <w:rFonts w:ascii="Arial" w:hAnsi="Arial" w:cs="Arial"/>
          <w:i/>
          <w:iCs/>
          <w:lang w:val="it-CH"/>
        </w:rPr>
        <w:t>Mediolani</w:t>
      </w:r>
      <w:r w:rsidR="001B6518" w:rsidRPr="00EA0241">
        <w:rPr>
          <w:rFonts w:ascii="Arial" w:hAnsi="Arial" w:cs="Arial"/>
          <w:lang w:val="it-CH"/>
        </w:rPr>
        <w:t xml:space="preserve"> “a Milano”).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58C2"/>
    <w:multiLevelType w:val="hybridMultilevel"/>
    <w:tmpl w:val="F3AE172A"/>
    <w:lvl w:ilvl="0" w:tplc="916C5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6D3F0B"/>
    <w:multiLevelType w:val="hybridMultilevel"/>
    <w:tmpl w:val="B2B8C186"/>
    <w:lvl w:ilvl="0" w:tplc="D0A83B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E1280"/>
    <w:multiLevelType w:val="hybridMultilevel"/>
    <w:tmpl w:val="13A8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4792">
    <w:abstractNumId w:val="2"/>
  </w:num>
  <w:num w:numId="2" w16cid:durableId="633753164">
    <w:abstractNumId w:val="0"/>
  </w:num>
  <w:num w:numId="3" w16cid:durableId="185317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0"/>
    <w:rsid w:val="00006B8F"/>
    <w:rsid w:val="0001178D"/>
    <w:rsid w:val="00013174"/>
    <w:rsid w:val="00022885"/>
    <w:rsid w:val="000243F2"/>
    <w:rsid w:val="000257D3"/>
    <w:rsid w:val="000264FA"/>
    <w:rsid w:val="00030A48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723C3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B6452"/>
    <w:rsid w:val="000C1012"/>
    <w:rsid w:val="000C4BA0"/>
    <w:rsid w:val="000C6D39"/>
    <w:rsid w:val="000D36B7"/>
    <w:rsid w:val="000D3EEF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4BC6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50211"/>
    <w:rsid w:val="001571B0"/>
    <w:rsid w:val="001627B1"/>
    <w:rsid w:val="00163E1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2A5D"/>
    <w:rsid w:val="001B6518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408A"/>
    <w:rsid w:val="001E5938"/>
    <w:rsid w:val="001F071A"/>
    <w:rsid w:val="001F096B"/>
    <w:rsid w:val="00210E3E"/>
    <w:rsid w:val="00211A72"/>
    <w:rsid w:val="00214C80"/>
    <w:rsid w:val="00216B79"/>
    <w:rsid w:val="00217D06"/>
    <w:rsid w:val="002230F7"/>
    <w:rsid w:val="0023370C"/>
    <w:rsid w:val="002374AE"/>
    <w:rsid w:val="00242903"/>
    <w:rsid w:val="00247AC5"/>
    <w:rsid w:val="00251A07"/>
    <w:rsid w:val="002568BA"/>
    <w:rsid w:val="002575F3"/>
    <w:rsid w:val="00270FCE"/>
    <w:rsid w:val="00271A5D"/>
    <w:rsid w:val="00274FD6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2E96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6C96"/>
    <w:rsid w:val="00317594"/>
    <w:rsid w:val="0032561E"/>
    <w:rsid w:val="0033359C"/>
    <w:rsid w:val="00333C34"/>
    <w:rsid w:val="00340BB9"/>
    <w:rsid w:val="00355372"/>
    <w:rsid w:val="00360141"/>
    <w:rsid w:val="003645B4"/>
    <w:rsid w:val="00371F24"/>
    <w:rsid w:val="00373B8B"/>
    <w:rsid w:val="00376527"/>
    <w:rsid w:val="003777D9"/>
    <w:rsid w:val="003865D8"/>
    <w:rsid w:val="00386EC1"/>
    <w:rsid w:val="00387ED6"/>
    <w:rsid w:val="00387F4D"/>
    <w:rsid w:val="00392AA4"/>
    <w:rsid w:val="003A3804"/>
    <w:rsid w:val="003A772B"/>
    <w:rsid w:val="003A78DD"/>
    <w:rsid w:val="003B1F45"/>
    <w:rsid w:val="003B2CA7"/>
    <w:rsid w:val="003B6D8D"/>
    <w:rsid w:val="003C2942"/>
    <w:rsid w:val="003C2BB7"/>
    <w:rsid w:val="003D2973"/>
    <w:rsid w:val="003D3594"/>
    <w:rsid w:val="003D3F55"/>
    <w:rsid w:val="003D51C7"/>
    <w:rsid w:val="003D787A"/>
    <w:rsid w:val="003E557E"/>
    <w:rsid w:val="003F1F4B"/>
    <w:rsid w:val="003F2C13"/>
    <w:rsid w:val="003F322A"/>
    <w:rsid w:val="003F39D0"/>
    <w:rsid w:val="003F4E80"/>
    <w:rsid w:val="003F5B4D"/>
    <w:rsid w:val="003F766C"/>
    <w:rsid w:val="0040063F"/>
    <w:rsid w:val="00405BED"/>
    <w:rsid w:val="00407757"/>
    <w:rsid w:val="00417DA2"/>
    <w:rsid w:val="004236D8"/>
    <w:rsid w:val="00437D90"/>
    <w:rsid w:val="00444F96"/>
    <w:rsid w:val="004477C9"/>
    <w:rsid w:val="00453276"/>
    <w:rsid w:val="00454AA7"/>
    <w:rsid w:val="0046605C"/>
    <w:rsid w:val="00467934"/>
    <w:rsid w:val="00467BB7"/>
    <w:rsid w:val="004728BD"/>
    <w:rsid w:val="00482311"/>
    <w:rsid w:val="004A01F1"/>
    <w:rsid w:val="004A1C24"/>
    <w:rsid w:val="004A1D7D"/>
    <w:rsid w:val="004C794A"/>
    <w:rsid w:val="004D0265"/>
    <w:rsid w:val="004D1835"/>
    <w:rsid w:val="004D413C"/>
    <w:rsid w:val="004E027A"/>
    <w:rsid w:val="004E5C2F"/>
    <w:rsid w:val="004F51C4"/>
    <w:rsid w:val="004F6A3B"/>
    <w:rsid w:val="00500E1B"/>
    <w:rsid w:val="00503346"/>
    <w:rsid w:val="00505437"/>
    <w:rsid w:val="0050761A"/>
    <w:rsid w:val="0050768F"/>
    <w:rsid w:val="005123A0"/>
    <w:rsid w:val="00517BBB"/>
    <w:rsid w:val="00520A91"/>
    <w:rsid w:val="005304F0"/>
    <w:rsid w:val="00533FFB"/>
    <w:rsid w:val="00536C78"/>
    <w:rsid w:val="00537BF3"/>
    <w:rsid w:val="00545090"/>
    <w:rsid w:val="0055289A"/>
    <w:rsid w:val="00557FD2"/>
    <w:rsid w:val="00560074"/>
    <w:rsid w:val="00563FD1"/>
    <w:rsid w:val="00565065"/>
    <w:rsid w:val="00570157"/>
    <w:rsid w:val="005835C8"/>
    <w:rsid w:val="005837DF"/>
    <w:rsid w:val="00587F41"/>
    <w:rsid w:val="00592CCE"/>
    <w:rsid w:val="00594FCC"/>
    <w:rsid w:val="005A1EEC"/>
    <w:rsid w:val="005A4828"/>
    <w:rsid w:val="005A73D1"/>
    <w:rsid w:val="005B1D18"/>
    <w:rsid w:val="005B452A"/>
    <w:rsid w:val="005B4D08"/>
    <w:rsid w:val="005C5F0D"/>
    <w:rsid w:val="005C7161"/>
    <w:rsid w:val="005D2FA9"/>
    <w:rsid w:val="005E2BA3"/>
    <w:rsid w:val="005E2D5A"/>
    <w:rsid w:val="005E3321"/>
    <w:rsid w:val="005E7980"/>
    <w:rsid w:val="005F0001"/>
    <w:rsid w:val="005F756F"/>
    <w:rsid w:val="00603003"/>
    <w:rsid w:val="006053D1"/>
    <w:rsid w:val="00626C52"/>
    <w:rsid w:val="006328F3"/>
    <w:rsid w:val="006531BD"/>
    <w:rsid w:val="00653EC1"/>
    <w:rsid w:val="006558BC"/>
    <w:rsid w:val="00664723"/>
    <w:rsid w:val="006649A1"/>
    <w:rsid w:val="00666163"/>
    <w:rsid w:val="0066705A"/>
    <w:rsid w:val="00673CE9"/>
    <w:rsid w:val="00680A69"/>
    <w:rsid w:val="00681445"/>
    <w:rsid w:val="00682E49"/>
    <w:rsid w:val="00683BAC"/>
    <w:rsid w:val="0069156E"/>
    <w:rsid w:val="00691DC9"/>
    <w:rsid w:val="00691F78"/>
    <w:rsid w:val="006950FF"/>
    <w:rsid w:val="00695FEE"/>
    <w:rsid w:val="006978F8"/>
    <w:rsid w:val="006A15C4"/>
    <w:rsid w:val="006A335D"/>
    <w:rsid w:val="006B082F"/>
    <w:rsid w:val="006B2444"/>
    <w:rsid w:val="006B291A"/>
    <w:rsid w:val="006B426D"/>
    <w:rsid w:val="006B7959"/>
    <w:rsid w:val="006B7B6B"/>
    <w:rsid w:val="006C1812"/>
    <w:rsid w:val="006C5676"/>
    <w:rsid w:val="006E41BA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85E26"/>
    <w:rsid w:val="00791133"/>
    <w:rsid w:val="0079181D"/>
    <w:rsid w:val="00796E78"/>
    <w:rsid w:val="007A38C1"/>
    <w:rsid w:val="007B3E44"/>
    <w:rsid w:val="007B6D05"/>
    <w:rsid w:val="007C3F31"/>
    <w:rsid w:val="007C4D7E"/>
    <w:rsid w:val="007C6DCD"/>
    <w:rsid w:val="007D21D6"/>
    <w:rsid w:val="007E397F"/>
    <w:rsid w:val="007F4543"/>
    <w:rsid w:val="007F7086"/>
    <w:rsid w:val="007F7831"/>
    <w:rsid w:val="00801125"/>
    <w:rsid w:val="00814D9E"/>
    <w:rsid w:val="00814E1B"/>
    <w:rsid w:val="00815B1F"/>
    <w:rsid w:val="0082692A"/>
    <w:rsid w:val="008338DD"/>
    <w:rsid w:val="008349B4"/>
    <w:rsid w:val="008361F9"/>
    <w:rsid w:val="00836FBE"/>
    <w:rsid w:val="00843946"/>
    <w:rsid w:val="0084413F"/>
    <w:rsid w:val="00847A9A"/>
    <w:rsid w:val="00853C6A"/>
    <w:rsid w:val="008545E5"/>
    <w:rsid w:val="008600D8"/>
    <w:rsid w:val="008602B5"/>
    <w:rsid w:val="0086262A"/>
    <w:rsid w:val="00864948"/>
    <w:rsid w:val="00871922"/>
    <w:rsid w:val="00871D31"/>
    <w:rsid w:val="008802E6"/>
    <w:rsid w:val="00884448"/>
    <w:rsid w:val="00884DBF"/>
    <w:rsid w:val="00887297"/>
    <w:rsid w:val="008A079D"/>
    <w:rsid w:val="008A3A4B"/>
    <w:rsid w:val="008A40E8"/>
    <w:rsid w:val="008A7DE4"/>
    <w:rsid w:val="008B4075"/>
    <w:rsid w:val="008B66E1"/>
    <w:rsid w:val="008C507D"/>
    <w:rsid w:val="008C6C7C"/>
    <w:rsid w:val="008D140A"/>
    <w:rsid w:val="008D1D49"/>
    <w:rsid w:val="008D279A"/>
    <w:rsid w:val="008D39A6"/>
    <w:rsid w:val="008D50BA"/>
    <w:rsid w:val="008D715F"/>
    <w:rsid w:val="008E1DEC"/>
    <w:rsid w:val="008F22ED"/>
    <w:rsid w:val="00910720"/>
    <w:rsid w:val="0091113B"/>
    <w:rsid w:val="009127B9"/>
    <w:rsid w:val="00915F20"/>
    <w:rsid w:val="00924440"/>
    <w:rsid w:val="00931350"/>
    <w:rsid w:val="00933C45"/>
    <w:rsid w:val="00934204"/>
    <w:rsid w:val="00936233"/>
    <w:rsid w:val="0094487E"/>
    <w:rsid w:val="00946D44"/>
    <w:rsid w:val="009475D1"/>
    <w:rsid w:val="00947E19"/>
    <w:rsid w:val="00962FF4"/>
    <w:rsid w:val="00966C48"/>
    <w:rsid w:val="00983F55"/>
    <w:rsid w:val="009873A4"/>
    <w:rsid w:val="009905A9"/>
    <w:rsid w:val="00994C1C"/>
    <w:rsid w:val="009A2EF9"/>
    <w:rsid w:val="009A362D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9F2F35"/>
    <w:rsid w:val="009F49BD"/>
    <w:rsid w:val="00A002F7"/>
    <w:rsid w:val="00A0082D"/>
    <w:rsid w:val="00A01024"/>
    <w:rsid w:val="00A0327A"/>
    <w:rsid w:val="00A06D6C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124B"/>
    <w:rsid w:val="00A3697F"/>
    <w:rsid w:val="00A378C9"/>
    <w:rsid w:val="00A41F59"/>
    <w:rsid w:val="00A43E21"/>
    <w:rsid w:val="00A455FD"/>
    <w:rsid w:val="00A45747"/>
    <w:rsid w:val="00A518A0"/>
    <w:rsid w:val="00A51F81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43BE"/>
    <w:rsid w:val="00AA4F01"/>
    <w:rsid w:val="00AA65D2"/>
    <w:rsid w:val="00AB240E"/>
    <w:rsid w:val="00AB4985"/>
    <w:rsid w:val="00AB70D5"/>
    <w:rsid w:val="00AC2A3E"/>
    <w:rsid w:val="00AC41DA"/>
    <w:rsid w:val="00AC54DF"/>
    <w:rsid w:val="00AC662C"/>
    <w:rsid w:val="00AD1997"/>
    <w:rsid w:val="00AD23C4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264E2"/>
    <w:rsid w:val="00B26ECD"/>
    <w:rsid w:val="00B420F3"/>
    <w:rsid w:val="00B55B40"/>
    <w:rsid w:val="00B72FBB"/>
    <w:rsid w:val="00B74A24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67A"/>
    <w:rsid w:val="00C12F65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67673"/>
    <w:rsid w:val="00C76E3F"/>
    <w:rsid w:val="00C8025F"/>
    <w:rsid w:val="00C82678"/>
    <w:rsid w:val="00C835B7"/>
    <w:rsid w:val="00C83790"/>
    <w:rsid w:val="00C850B3"/>
    <w:rsid w:val="00C866BB"/>
    <w:rsid w:val="00C870B1"/>
    <w:rsid w:val="00C94C3A"/>
    <w:rsid w:val="00C968E8"/>
    <w:rsid w:val="00CA3B1E"/>
    <w:rsid w:val="00CA4F7C"/>
    <w:rsid w:val="00CB2A04"/>
    <w:rsid w:val="00CB3CB4"/>
    <w:rsid w:val="00CB4DAE"/>
    <w:rsid w:val="00CB5115"/>
    <w:rsid w:val="00CB72F5"/>
    <w:rsid w:val="00CC23AD"/>
    <w:rsid w:val="00CC2AA8"/>
    <w:rsid w:val="00CC4CBA"/>
    <w:rsid w:val="00CD7173"/>
    <w:rsid w:val="00CD7607"/>
    <w:rsid w:val="00CE22A6"/>
    <w:rsid w:val="00CE5CCF"/>
    <w:rsid w:val="00CE7D89"/>
    <w:rsid w:val="00CF1742"/>
    <w:rsid w:val="00CF2CFC"/>
    <w:rsid w:val="00CF2F53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2609"/>
    <w:rsid w:val="00D3323B"/>
    <w:rsid w:val="00D3553A"/>
    <w:rsid w:val="00D36AFE"/>
    <w:rsid w:val="00D415BC"/>
    <w:rsid w:val="00D439FC"/>
    <w:rsid w:val="00D44483"/>
    <w:rsid w:val="00D50572"/>
    <w:rsid w:val="00D51449"/>
    <w:rsid w:val="00D51D61"/>
    <w:rsid w:val="00D52AA3"/>
    <w:rsid w:val="00D5331B"/>
    <w:rsid w:val="00D54AE2"/>
    <w:rsid w:val="00D55F47"/>
    <w:rsid w:val="00D7169B"/>
    <w:rsid w:val="00D725A4"/>
    <w:rsid w:val="00D73AE2"/>
    <w:rsid w:val="00D775D1"/>
    <w:rsid w:val="00D81DE2"/>
    <w:rsid w:val="00D83A30"/>
    <w:rsid w:val="00D84378"/>
    <w:rsid w:val="00D94F37"/>
    <w:rsid w:val="00DA3166"/>
    <w:rsid w:val="00DC5812"/>
    <w:rsid w:val="00DC6341"/>
    <w:rsid w:val="00DE2067"/>
    <w:rsid w:val="00DE4146"/>
    <w:rsid w:val="00DE4604"/>
    <w:rsid w:val="00DE4C78"/>
    <w:rsid w:val="00DF6971"/>
    <w:rsid w:val="00E11324"/>
    <w:rsid w:val="00E121D0"/>
    <w:rsid w:val="00E16E67"/>
    <w:rsid w:val="00E21558"/>
    <w:rsid w:val="00E218AE"/>
    <w:rsid w:val="00E31FD0"/>
    <w:rsid w:val="00E343FC"/>
    <w:rsid w:val="00E420F6"/>
    <w:rsid w:val="00E5459D"/>
    <w:rsid w:val="00E567FA"/>
    <w:rsid w:val="00E61F08"/>
    <w:rsid w:val="00E64A1F"/>
    <w:rsid w:val="00E64D96"/>
    <w:rsid w:val="00E6534C"/>
    <w:rsid w:val="00E667EB"/>
    <w:rsid w:val="00E71FF7"/>
    <w:rsid w:val="00E753A8"/>
    <w:rsid w:val="00E75BA2"/>
    <w:rsid w:val="00E76048"/>
    <w:rsid w:val="00E76DE2"/>
    <w:rsid w:val="00E824B3"/>
    <w:rsid w:val="00E83966"/>
    <w:rsid w:val="00E83A10"/>
    <w:rsid w:val="00E95308"/>
    <w:rsid w:val="00E967B7"/>
    <w:rsid w:val="00EA0241"/>
    <w:rsid w:val="00EA18BA"/>
    <w:rsid w:val="00EA2757"/>
    <w:rsid w:val="00EB0B04"/>
    <w:rsid w:val="00EB556F"/>
    <w:rsid w:val="00EB66D4"/>
    <w:rsid w:val="00EC2145"/>
    <w:rsid w:val="00EC4C33"/>
    <w:rsid w:val="00EC6263"/>
    <w:rsid w:val="00EC6747"/>
    <w:rsid w:val="00EC6FBB"/>
    <w:rsid w:val="00EC77A2"/>
    <w:rsid w:val="00ED394C"/>
    <w:rsid w:val="00ED401B"/>
    <w:rsid w:val="00EE1D63"/>
    <w:rsid w:val="00EF0ACA"/>
    <w:rsid w:val="00EF50D2"/>
    <w:rsid w:val="00F0454C"/>
    <w:rsid w:val="00F10E1C"/>
    <w:rsid w:val="00F23E7F"/>
    <w:rsid w:val="00F244AA"/>
    <w:rsid w:val="00F26D10"/>
    <w:rsid w:val="00F327E4"/>
    <w:rsid w:val="00F33440"/>
    <w:rsid w:val="00F409E0"/>
    <w:rsid w:val="00F4278D"/>
    <w:rsid w:val="00F440DA"/>
    <w:rsid w:val="00F55C81"/>
    <w:rsid w:val="00F60226"/>
    <w:rsid w:val="00F703C6"/>
    <w:rsid w:val="00F70488"/>
    <w:rsid w:val="00F76751"/>
    <w:rsid w:val="00F77B9F"/>
    <w:rsid w:val="00F86AB6"/>
    <w:rsid w:val="00F87EF4"/>
    <w:rsid w:val="00F92052"/>
    <w:rsid w:val="00F939B0"/>
    <w:rsid w:val="00FA168B"/>
    <w:rsid w:val="00FA2D19"/>
    <w:rsid w:val="00FA3A19"/>
    <w:rsid w:val="00FB0358"/>
    <w:rsid w:val="00FB0D30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DF579E"/>
  <w14:defaultImageDpi w14:val="32767"/>
  <w15:chartTrackingRefBased/>
  <w15:docId w15:val="{38DC7D3D-9B5E-A744-9677-FF255046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C4BA0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E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E44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3E4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3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IT"/>
    </w:rPr>
  </w:style>
  <w:style w:type="table" w:styleId="Grigliatabella">
    <w:name w:val="Table Grid"/>
    <w:basedOn w:val="Tabellanormale"/>
    <w:uiPriority w:val="39"/>
    <w:rsid w:val="0058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65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518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1B65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5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E3EC3-E163-644A-B6D0-F79C25B6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41</cp:revision>
  <dcterms:created xsi:type="dcterms:W3CDTF">2022-04-12T09:04:00Z</dcterms:created>
  <dcterms:modified xsi:type="dcterms:W3CDTF">2022-06-25T07:52:00Z</dcterms:modified>
</cp:coreProperties>
</file>