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86A7E" w14:textId="77777777" w:rsidR="00DF5B70" w:rsidRPr="005D7359" w:rsidRDefault="008A67E5">
      <w:pPr>
        <w:rPr>
          <w:b/>
        </w:rPr>
      </w:pPr>
      <w:r w:rsidRPr="005D7359">
        <w:rPr>
          <w:b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7683F3F0" wp14:editId="3F3228D0">
            <wp:simplePos x="0" y="0"/>
            <wp:positionH relativeFrom="column">
              <wp:posOffset>4720590</wp:posOffset>
            </wp:positionH>
            <wp:positionV relativeFrom="paragraph">
              <wp:posOffset>121285</wp:posOffset>
            </wp:positionV>
            <wp:extent cx="1310640" cy="982980"/>
            <wp:effectExtent l="0" t="0" r="381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359">
        <w:rPr>
          <w:b/>
        </w:rPr>
        <w:t>CORONAVIRUS</w:t>
      </w:r>
    </w:p>
    <w:p w14:paraId="1A3A51EC" w14:textId="77777777" w:rsidR="008A67E5" w:rsidRPr="008A67E5" w:rsidRDefault="008A67E5" w:rsidP="008A67E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it-CH"/>
        </w:rPr>
      </w:pPr>
      <w:r w:rsidRPr="008A67E5">
        <w:rPr>
          <w:rFonts w:ascii="Georgia" w:eastAsia="Times New Roman" w:hAnsi="Georgia" w:cs="Times New Roman"/>
          <w:color w:val="000000"/>
          <w:sz w:val="36"/>
          <w:szCs w:val="36"/>
          <w:lang w:eastAsia="it-CH"/>
        </w:rPr>
        <w:t>Struttura</w:t>
      </w:r>
    </w:p>
    <w:p w14:paraId="4A657EA9" w14:textId="77777777" w:rsidR="008A67E5" w:rsidRDefault="008A67E5" w:rsidP="008A67E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it-CH"/>
        </w:rPr>
      </w:pPr>
    </w:p>
    <w:p w14:paraId="32B8EE84" w14:textId="77777777" w:rsidR="008A67E5" w:rsidRDefault="008A67E5" w:rsidP="008A67E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it-CH"/>
        </w:rPr>
      </w:pPr>
    </w:p>
    <w:p w14:paraId="7BA2FE9D" w14:textId="77777777" w:rsidR="008A67E5" w:rsidRPr="008A67E5" w:rsidRDefault="008A67E5" w:rsidP="008A67E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it-CH"/>
        </w:rPr>
      </w:pPr>
      <w:r w:rsidRPr="008A67E5">
        <w:rPr>
          <w:rFonts w:ascii="Arial" w:eastAsia="Times New Roman" w:hAnsi="Arial" w:cs="Arial"/>
          <w:sz w:val="21"/>
          <w:szCs w:val="21"/>
          <w:lang w:eastAsia="it-CH"/>
        </w:rPr>
        <w:t>I coronavirus sono virus a RNA positivo dal diametro di circa 80-160 nm. Il nome del virus deriva dalla classica forma apprezzabile al </w:t>
      </w:r>
      <w:hyperlink r:id="rId5" w:tooltip="Microscopio elettronico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microscopio elettronico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a trasmissione a "corona". Questo aspetto è dato dalla presenza di spike (spicole) rappresentate dalla </w:t>
      </w:r>
      <w:hyperlink r:id="rId6" w:tooltip="Glicoproteina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glicoproteina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che attraversa il </w:t>
      </w:r>
      <w:hyperlink r:id="rId7" w:tooltip="Pericapside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pericapside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, raggiungendo il coat proteico, detta proteina S, con proprietà emoagglutinanti e di fusione. La struttura del virus è quella più o meno tipica dei virus rivestiti, presenta quindi un </w:t>
      </w:r>
      <w:hyperlink r:id="rId8" w:anchor="A_simmetria_elicoidale" w:tooltip="Capside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nucleocapside a simmetria elicoidale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e un </w:t>
      </w:r>
      <w:hyperlink r:id="rId9" w:tooltip="Pericapside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pericapside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costituito da un doppio strato fosfolipidico di origine cellulare; tra questi due strati si interpone un </w:t>
      </w:r>
      <w:hyperlink r:id="rId10" w:tooltip="Coat (la pagina non esiste)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coat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proteico costituito dalla </w:t>
      </w:r>
      <w:hyperlink r:id="rId11" w:tooltip="Proteina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proteina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M (matrix o matrice). Nel nucleocapside si ritrova il </w:t>
      </w:r>
      <w:hyperlink r:id="rId12" w:tooltip="Genoma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genoma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costituito da un ssRNA+ (un filamento di </w:t>
      </w:r>
      <w:hyperlink r:id="rId13" w:tooltip="RNA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RNA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singolo a polarità positiva) da 27-30 kDa che codifica per 7 proteine virali ed è associato alla proteina N.</w:t>
      </w:r>
    </w:p>
    <w:p w14:paraId="370EC3DF" w14:textId="77777777" w:rsidR="008A67E5" w:rsidRPr="008A67E5" w:rsidRDefault="008A67E5" w:rsidP="008A67E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it-CH"/>
        </w:rPr>
      </w:pPr>
      <w:r w:rsidRPr="008A67E5">
        <w:rPr>
          <w:rFonts w:ascii="Arial" w:eastAsia="Times New Roman" w:hAnsi="Arial" w:cs="Arial"/>
          <w:sz w:val="21"/>
          <w:szCs w:val="21"/>
          <w:lang w:eastAsia="it-CH"/>
        </w:rPr>
        <w:t>I coronavirus si attaccano alla membrana cellulare delle cellule bersaglio grazie alle loro proteine S che interagiscono con l'aminopeptidasi N della membrana. Non è chiaro se la penetrazione della cellula sia effettuata mediante fusione del </w:t>
      </w:r>
      <w:hyperlink r:id="rId14" w:tooltip="Pericapside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pericapside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con la membrana plasmatica o per </w:t>
      </w:r>
      <w:hyperlink r:id="rId15" w:tooltip="Endocitosi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endocitosi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. All'interno del citoplasma della cellula il coronavirus rilascia il suo </w:t>
      </w:r>
      <w:hyperlink r:id="rId16" w:tooltip="RNA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RNA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 a singolo filamento positivo che si attacca ai ribosomi dove viene tradotto. La traduzione comporta la produzione di una RNA-polimerasi RNA-dipendente (proteina L) che trascrive un RNA a singolo filamento negativo da cui poi è possibile ottenere nuovi RNA a filamento positivo del coronavirus nonché le sette proteine che esso codifica. A ciascun nuovo filamento di RNA positivo si associa la proteina N mentre le proteine del pericapside si integrano nella membrana del </w:t>
      </w:r>
      <w:hyperlink r:id="rId17" w:tooltip="Reticolo endoplasmatico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reticolo endoplasmatico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. Un traslocatore trasferisce i nuovi nucleocapsidi nel lume del reticolo endoplasmatico, successivamente da questo gemmano vescicole che costituiscono i nuovi virioni che possono essere rilasciati per </w:t>
      </w:r>
      <w:hyperlink r:id="rId18" w:tooltip="Esocitosi" w:history="1">
        <w:r w:rsidRPr="008A67E5">
          <w:rPr>
            <w:rFonts w:ascii="Arial" w:eastAsia="Times New Roman" w:hAnsi="Arial" w:cs="Arial"/>
            <w:sz w:val="21"/>
            <w:szCs w:val="21"/>
            <w:lang w:eastAsia="it-CH"/>
          </w:rPr>
          <w:t>esocitosi</w:t>
        </w:r>
      </w:hyperlink>
      <w:r w:rsidRPr="008A67E5">
        <w:rPr>
          <w:rFonts w:ascii="Arial" w:eastAsia="Times New Roman" w:hAnsi="Arial" w:cs="Arial"/>
          <w:sz w:val="21"/>
          <w:szCs w:val="21"/>
          <w:lang w:eastAsia="it-CH"/>
        </w:rPr>
        <w:t>.</w:t>
      </w:r>
    </w:p>
    <w:p w14:paraId="4C7D1F26" w14:textId="77777777" w:rsidR="008A67E5" w:rsidRPr="008A67E5" w:rsidRDefault="008A67E5" w:rsidP="008A67E5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8A67E5">
        <w:rPr>
          <w:rFonts w:ascii="Arial" w:hAnsi="Arial" w:cs="Arial"/>
          <w:sz w:val="21"/>
          <w:szCs w:val="21"/>
        </w:rPr>
        <w:t>La patologia portata da questo virus è nella stragrande maggioranza dei casi irriconoscibile da un semplice raffreddore da </w:t>
      </w:r>
      <w:hyperlink r:id="rId19" w:tooltip="Rhinovirus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rhinovirus</w:t>
        </w:r>
      </w:hyperlink>
      <w:r w:rsidRPr="008A67E5">
        <w:rPr>
          <w:rFonts w:ascii="Arial" w:hAnsi="Arial" w:cs="Arial"/>
          <w:sz w:val="21"/>
          <w:szCs w:val="21"/>
        </w:rPr>
        <w:t> (rinorrea, ostruzione delle </w:t>
      </w:r>
      <w:hyperlink r:id="rId20" w:tooltip="Coane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coane</w:t>
        </w:r>
      </w:hyperlink>
      <w:r w:rsidRPr="008A67E5">
        <w:rPr>
          <w:rFonts w:ascii="Arial" w:hAnsi="Arial" w:cs="Arial"/>
          <w:sz w:val="21"/>
          <w:szCs w:val="21"/>
        </w:rPr>
        <w:t>, starnuti, febbricola); tuttavia fa parte di questo genere il temibile virus della </w:t>
      </w:r>
      <w:hyperlink r:id="rId21" w:tooltip="SARS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SARS</w:t>
        </w:r>
      </w:hyperlink>
      <w:r w:rsidRPr="008A67E5">
        <w:rPr>
          <w:rFonts w:ascii="Arial" w:hAnsi="Arial" w:cs="Arial"/>
          <w:sz w:val="21"/>
          <w:szCs w:val="21"/>
        </w:rPr>
        <w:t> che nel 2003 provocò la morte di 775 persone nel mondo.</w:t>
      </w:r>
      <w:hyperlink r:id="rId22" w:anchor="cite_note-2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  <w:vertAlign w:val="superscript"/>
          </w:rPr>
          <w:t>[2]</w:t>
        </w:r>
      </w:hyperlink>
      <w:r w:rsidRPr="008A67E5">
        <w:rPr>
          <w:rFonts w:ascii="Arial" w:hAnsi="Arial" w:cs="Arial"/>
          <w:sz w:val="21"/>
          <w:szCs w:val="21"/>
        </w:rPr>
        <w:t> I coronavirus sono responsabili del 20% delle polmoniti virali.</w:t>
      </w:r>
    </w:p>
    <w:p w14:paraId="7720C62C" w14:textId="77777777" w:rsidR="008F7714" w:rsidRDefault="008A67E5" w:rsidP="008A67E5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8A67E5">
        <w:rPr>
          <w:rFonts w:ascii="Arial" w:hAnsi="Arial" w:cs="Arial"/>
          <w:sz w:val="21"/>
          <w:szCs w:val="21"/>
        </w:rPr>
        <w:t>La variante SARS dei coronavirus, apparsa inizialmente in </w:t>
      </w:r>
      <w:hyperlink r:id="rId23" w:tooltip="Cina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Cina</w:t>
        </w:r>
      </w:hyperlink>
      <w:r w:rsidRPr="008A67E5">
        <w:rPr>
          <w:rFonts w:ascii="Arial" w:hAnsi="Arial" w:cs="Arial"/>
          <w:sz w:val="21"/>
          <w:szCs w:val="21"/>
        </w:rPr>
        <w:t> nella provincia del </w:t>
      </w:r>
      <w:hyperlink r:id="rId24" w:tooltip="Guangdong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Guangdong</w:t>
        </w:r>
      </w:hyperlink>
      <w:r w:rsidRPr="008A67E5">
        <w:rPr>
          <w:rFonts w:ascii="Arial" w:hAnsi="Arial" w:cs="Arial"/>
          <w:sz w:val="21"/>
          <w:szCs w:val="21"/>
        </w:rPr>
        <w:t> nel novembre </w:t>
      </w:r>
      <w:hyperlink r:id="rId25" w:tooltip="2002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2002</w:t>
        </w:r>
      </w:hyperlink>
      <w:r w:rsidRPr="008A67E5">
        <w:rPr>
          <w:rFonts w:ascii="Arial" w:hAnsi="Arial" w:cs="Arial"/>
          <w:sz w:val="21"/>
          <w:szCs w:val="21"/>
        </w:rPr>
        <w:t> e isolata per la prima volta </w:t>
      </w:r>
      <w:hyperlink r:id="rId26" w:tooltip="2003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l'anno successivo</w:t>
        </w:r>
      </w:hyperlink>
      <w:r w:rsidRPr="008A67E5">
        <w:rPr>
          <w:rFonts w:ascii="Arial" w:hAnsi="Arial" w:cs="Arial"/>
          <w:sz w:val="21"/>
          <w:szCs w:val="21"/>
        </w:rPr>
        <w:t>, ha le stesse identiche caratteristiche morfologiche degli altri coronavirus, ma sembra sia una specie del tutto nuova derivata probabilmente da un serbatoio animale (non ancora noto) che ben si è adattato all'uomo</w:t>
      </w:r>
      <w:r w:rsidR="008F7714">
        <w:rPr>
          <w:rFonts w:ascii="Arial" w:hAnsi="Arial" w:cs="Arial"/>
          <w:sz w:val="21"/>
          <w:szCs w:val="21"/>
        </w:rPr>
        <w:t>.</w:t>
      </w:r>
    </w:p>
    <w:p w14:paraId="3F5F903A" w14:textId="77777777" w:rsidR="008A67E5" w:rsidRPr="008A67E5" w:rsidRDefault="008A67E5" w:rsidP="008A67E5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8A67E5">
        <w:rPr>
          <w:rFonts w:ascii="Arial" w:hAnsi="Arial" w:cs="Arial"/>
          <w:sz w:val="21"/>
          <w:szCs w:val="21"/>
        </w:rPr>
        <w:t>Un altro focolaio pericoloso provocato da un diverso ceppo di coronavirus ha avuto inizio nel giugno </w:t>
      </w:r>
      <w:hyperlink r:id="rId27" w:tooltip="2012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2012</w:t>
        </w:r>
      </w:hyperlink>
      <w:r w:rsidRPr="008A67E5">
        <w:rPr>
          <w:rFonts w:ascii="Arial" w:hAnsi="Arial" w:cs="Arial"/>
          <w:sz w:val="21"/>
          <w:szCs w:val="21"/>
        </w:rPr>
        <w:t> in </w:t>
      </w:r>
      <w:hyperlink r:id="rId28" w:tooltip="Arabia Saudita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Arabia Saudita</w:t>
        </w:r>
      </w:hyperlink>
      <w:r w:rsidRPr="008A67E5">
        <w:rPr>
          <w:rFonts w:ascii="Arial" w:hAnsi="Arial" w:cs="Arial"/>
          <w:sz w:val="21"/>
          <w:szCs w:val="21"/>
        </w:rPr>
        <w:t>. La malattia è stata perciò indicata col nome di </w:t>
      </w:r>
      <w:hyperlink r:id="rId29" w:tooltip="Sindrome respiratoria mediorientale da Coronavirus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sindrome respiratoria mediorientale da Coronavirus</w:t>
        </w:r>
      </w:hyperlink>
      <w:r w:rsidRPr="008A67E5">
        <w:rPr>
          <w:rFonts w:ascii="Arial" w:hAnsi="Arial" w:cs="Arial"/>
          <w:sz w:val="21"/>
          <w:szCs w:val="21"/>
        </w:rPr>
        <w:t xml:space="preserve"> o MERS (dall'acronimo in inglese). </w:t>
      </w:r>
    </w:p>
    <w:p w14:paraId="502CDFDB" w14:textId="77777777" w:rsidR="008A67E5" w:rsidRPr="008A67E5" w:rsidRDefault="008A67E5" w:rsidP="008A67E5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8A67E5">
        <w:rPr>
          <w:rFonts w:ascii="Arial" w:hAnsi="Arial" w:cs="Arial"/>
          <w:sz w:val="21"/>
          <w:szCs w:val="21"/>
        </w:rPr>
        <w:t>Un terzo focolaio pericoloso è apparso sul finire del 2019 a </w:t>
      </w:r>
      <w:hyperlink r:id="rId30" w:tooltip="Wuhan" w:history="1">
        <w:r w:rsidRPr="008A67E5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</w:rPr>
          <w:t>Wuhan</w:t>
        </w:r>
      </w:hyperlink>
      <w:r w:rsidRPr="008A67E5">
        <w:rPr>
          <w:rFonts w:ascii="Arial" w:hAnsi="Arial" w:cs="Arial"/>
          <w:sz w:val="21"/>
          <w:szCs w:val="21"/>
        </w:rPr>
        <w:t> in Cina. I primi riscontri di laboratorio indicano che si tratta di un </w:t>
      </w:r>
      <w:r w:rsidRPr="008A67E5">
        <w:rPr>
          <w:rFonts w:ascii="Arial" w:hAnsi="Arial" w:cs="Arial"/>
          <w:i/>
          <w:iCs/>
          <w:sz w:val="21"/>
          <w:szCs w:val="21"/>
        </w:rPr>
        <w:t>Coronavirus</w:t>
      </w:r>
      <w:r w:rsidRPr="008A67E5">
        <w:rPr>
          <w:rFonts w:ascii="Arial" w:hAnsi="Arial" w:cs="Arial"/>
          <w:sz w:val="21"/>
          <w:szCs w:val="21"/>
        </w:rPr>
        <w:t xml:space="preserve"> molto affine a quello che provocò la SARS. </w:t>
      </w:r>
    </w:p>
    <w:p w14:paraId="6494A5C7" w14:textId="77777777" w:rsidR="008A67E5" w:rsidRPr="008A67E5" w:rsidRDefault="008A67E5" w:rsidP="008A67E5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8A67E5">
        <w:rPr>
          <w:rFonts w:ascii="Arial" w:hAnsi="Arial" w:cs="Arial"/>
          <w:sz w:val="21"/>
          <w:szCs w:val="21"/>
        </w:rPr>
        <w:t>Al momento, le conoscenze acquisite sostengono che il </w:t>
      </w:r>
      <w:r w:rsidRPr="008A67E5">
        <w:rPr>
          <w:rFonts w:ascii="Arial" w:hAnsi="Arial" w:cs="Arial"/>
          <w:b/>
          <w:bCs/>
          <w:sz w:val="21"/>
          <w:szCs w:val="21"/>
        </w:rPr>
        <w:t>2019-nCoV</w:t>
      </w:r>
      <w:r w:rsidRPr="008A67E5">
        <w:rPr>
          <w:rFonts w:ascii="Arial" w:hAnsi="Arial" w:cs="Arial"/>
          <w:sz w:val="21"/>
          <w:szCs w:val="21"/>
        </w:rPr>
        <w:t> è arrivato all’uomo dai </w:t>
      </w:r>
      <w:r w:rsidRPr="008A67E5">
        <w:rPr>
          <w:rFonts w:ascii="Arial" w:hAnsi="Arial" w:cs="Arial"/>
          <w:b/>
          <w:bCs/>
          <w:sz w:val="21"/>
          <w:szCs w:val="21"/>
        </w:rPr>
        <w:t>serpenti</w:t>
      </w:r>
      <w:r w:rsidRPr="008A67E5">
        <w:rPr>
          <w:rFonts w:ascii="Arial" w:hAnsi="Arial" w:cs="Arial"/>
          <w:sz w:val="21"/>
          <w:szCs w:val="21"/>
        </w:rPr>
        <w:t>. Sarebbero questi gli animali nei quali il </w:t>
      </w:r>
      <w:r w:rsidRPr="008A67E5">
        <w:rPr>
          <w:rFonts w:ascii="Arial" w:hAnsi="Arial" w:cs="Arial"/>
          <w:b/>
          <w:bCs/>
          <w:sz w:val="21"/>
          <w:szCs w:val="21"/>
        </w:rPr>
        <w:t>virus</w:t>
      </w:r>
      <w:r w:rsidRPr="008A67E5">
        <w:rPr>
          <w:rFonts w:ascii="Arial" w:hAnsi="Arial" w:cs="Arial"/>
          <w:sz w:val="21"/>
          <w:szCs w:val="21"/>
        </w:rPr>
        <w:t>, trasmesso dai </w:t>
      </w:r>
      <w:r w:rsidRPr="008A67E5">
        <w:rPr>
          <w:rFonts w:ascii="Arial" w:hAnsi="Arial" w:cs="Arial"/>
          <w:b/>
          <w:bCs/>
          <w:sz w:val="21"/>
          <w:szCs w:val="21"/>
        </w:rPr>
        <w:t>pipistrelli</w:t>
      </w:r>
      <w:r w:rsidRPr="008A67E5">
        <w:rPr>
          <w:rFonts w:ascii="Arial" w:hAnsi="Arial" w:cs="Arial"/>
          <w:sz w:val="21"/>
          <w:szCs w:val="21"/>
        </w:rPr>
        <w:t>, si sarebbe ricombinato e poi passato all’uomo. La ricerca è stata condotta su </w:t>
      </w:r>
      <w:r w:rsidRPr="008A67E5">
        <w:rPr>
          <w:rFonts w:ascii="Arial" w:hAnsi="Arial" w:cs="Arial"/>
          <w:b/>
          <w:bCs/>
          <w:sz w:val="21"/>
          <w:szCs w:val="21"/>
        </w:rPr>
        <w:t>campioni</w:t>
      </w:r>
      <w:r w:rsidRPr="008A67E5">
        <w:rPr>
          <w:rFonts w:ascii="Arial" w:hAnsi="Arial" w:cs="Arial"/>
          <w:sz w:val="21"/>
          <w:szCs w:val="21"/>
        </w:rPr>
        <w:t> del virus provenienti da diverse località della </w:t>
      </w:r>
      <w:r w:rsidRPr="008A67E5">
        <w:rPr>
          <w:rFonts w:ascii="Arial" w:hAnsi="Arial" w:cs="Arial"/>
          <w:b/>
          <w:bCs/>
          <w:sz w:val="21"/>
          <w:szCs w:val="21"/>
        </w:rPr>
        <w:t>Cina</w:t>
      </w:r>
      <w:r w:rsidRPr="008A67E5">
        <w:rPr>
          <w:rFonts w:ascii="Arial" w:hAnsi="Arial" w:cs="Arial"/>
          <w:sz w:val="21"/>
          <w:szCs w:val="21"/>
        </w:rPr>
        <w:t> e da diverse specie ospiti. Sulla base delle attuali conoscenze, il periodo di </w:t>
      </w:r>
      <w:r w:rsidRPr="008A67E5">
        <w:rPr>
          <w:rFonts w:ascii="Arial" w:hAnsi="Arial" w:cs="Arial"/>
          <w:b/>
          <w:bCs/>
          <w:sz w:val="21"/>
          <w:szCs w:val="21"/>
        </w:rPr>
        <w:t>incubazione</w:t>
      </w:r>
      <w:r w:rsidRPr="008A67E5">
        <w:rPr>
          <w:rFonts w:ascii="Arial" w:hAnsi="Arial" w:cs="Arial"/>
          <w:sz w:val="21"/>
          <w:szCs w:val="21"/>
        </w:rPr>
        <w:t> è di 14 giorni.</w:t>
      </w:r>
    </w:p>
    <w:p w14:paraId="35A8BF9A" w14:textId="77777777" w:rsidR="008A67E5" w:rsidRPr="008A67E5" w:rsidRDefault="008A67E5" w:rsidP="008A67E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CH"/>
        </w:rPr>
      </w:pPr>
    </w:p>
    <w:p w14:paraId="64B6ACD4" w14:textId="582ED1C2" w:rsidR="00DC14A6" w:rsidRPr="00BC2E6C" w:rsidRDefault="00DC14A6" w:rsidP="00BC2E6C">
      <w:pPr>
        <w:rPr>
          <w:rFonts w:ascii="Arial" w:hAnsi="Arial" w:cs="Arial"/>
          <w:sz w:val="27"/>
          <w:szCs w:val="27"/>
          <w:shd w:val="clear" w:color="auto" w:fill="FFFFFF"/>
        </w:rPr>
      </w:pPr>
      <w:r w:rsidRPr="008F7714">
        <w:br w:type="page"/>
      </w:r>
    </w:p>
    <w:p w14:paraId="4F112EC9" w14:textId="71112B93" w:rsidR="008A67E5" w:rsidRDefault="008A67E5">
      <w:pPr>
        <w:rPr>
          <w:sz w:val="32"/>
        </w:rPr>
      </w:pPr>
      <w:r w:rsidRPr="008A67E5">
        <w:rPr>
          <w:noProof/>
          <w:sz w:val="32"/>
          <w:lang w:val="it-IT"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02547953" wp14:editId="7DBF1CBF">
            <wp:simplePos x="0" y="0"/>
            <wp:positionH relativeFrom="column">
              <wp:posOffset>2998470</wp:posOffset>
            </wp:positionH>
            <wp:positionV relativeFrom="paragraph">
              <wp:posOffset>-31750</wp:posOffset>
            </wp:positionV>
            <wp:extent cx="2491740" cy="2164587"/>
            <wp:effectExtent l="0" t="0" r="3810" b="7620"/>
            <wp:wrapNone/>
            <wp:docPr id="3" name="Immagine 3" descr="Risultati immagini per coronavirus how go into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coronavirus how go into cell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16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CB2D4" w14:textId="64B3B8CD" w:rsidR="008A67E5" w:rsidRPr="00BC2E6C" w:rsidRDefault="00BC2E6C">
      <w:pPr>
        <w:rPr>
          <w:b/>
          <w:sz w:val="32"/>
          <w:u w:val="single"/>
        </w:rPr>
      </w:pPr>
      <w:r w:rsidRPr="00BC2E6C">
        <w:rPr>
          <w:b/>
          <w:sz w:val="32"/>
          <w:u w:val="single"/>
        </w:rPr>
        <w:t>C</w:t>
      </w:r>
      <w:r w:rsidR="008A67E5" w:rsidRPr="00BC2E6C">
        <w:rPr>
          <w:b/>
          <w:sz w:val="32"/>
          <w:u w:val="single"/>
        </w:rPr>
        <w:t>oronavirus</w:t>
      </w:r>
      <w:r>
        <w:rPr>
          <w:b/>
          <w:sz w:val="32"/>
          <w:u w:val="single"/>
        </w:rPr>
        <w:t>:</w:t>
      </w:r>
    </w:p>
    <w:p w14:paraId="70A558BD" w14:textId="77777777" w:rsidR="008A67E5" w:rsidRDefault="008A67E5"/>
    <w:p w14:paraId="124A2FD1" w14:textId="77777777" w:rsidR="008A67E5" w:rsidRDefault="008A67E5"/>
    <w:p w14:paraId="431920CB" w14:textId="77777777" w:rsidR="008A67E5" w:rsidRDefault="008A67E5"/>
    <w:p w14:paraId="360BEA9B" w14:textId="77777777" w:rsidR="008A67E5" w:rsidRDefault="008A67E5"/>
    <w:p w14:paraId="02341481" w14:textId="77777777" w:rsidR="008A67E5" w:rsidRDefault="008A67E5"/>
    <w:p w14:paraId="23034453" w14:textId="77777777" w:rsidR="008A67E5" w:rsidRDefault="008A67E5"/>
    <w:p w14:paraId="2DF3E390" w14:textId="77777777" w:rsidR="00BC2E6C" w:rsidRDefault="00BC2E6C"/>
    <w:p w14:paraId="0EDB0A6F" w14:textId="77777777" w:rsidR="00BC2E6C" w:rsidRDefault="00BC2E6C">
      <w:bookmarkStart w:id="0" w:name="_GoBack"/>
      <w:bookmarkEnd w:id="0"/>
    </w:p>
    <w:p w14:paraId="28ECE49C" w14:textId="7DAB4145" w:rsidR="005D7359" w:rsidRPr="00BC2E6C" w:rsidRDefault="008A67E5">
      <w:pPr>
        <w:rPr>
          <w:b/>
          <w:sz w:val="24"/>
        </w:rPr>
      </w:pPr>
      <w:r w:rsidRPr="008A67E5">
        <w:rPr>
          <w:b/>
          <w:sz w:val="24"/>
        </w:rPr>
        <w:t>COME QUESTI TIPI DI VIRUS ENTRANO NELLE NOSTRE CELLULE E ESCONO DALLE CELLULE?</w:t>
      </w:r>
    </w:p>
    <w:p w14:paraId="230AF5C9" w14:textId="77777777" w:rsidR="005D7359" w:rsidRDefault="005D7359">
      <w:r>
        <w:rPr>
          <w:noProof/>
          <w:lang w:val="it-IT" w:eastAsia="it-IT"/>
        </w:rPr>
        <w:drawing>
          <wp:inline distT="0" distB="0" distL="0" distR="0" wp14:anchorId="27B13232" wp14:editId="53DF72DE">
            <wp:extent cx="6120130" cy="4927133"/>
            <wp:effectExtent l="0" t="0" r="0" b="6985"/>
            <wp:docPr id="4" name="Immagine 4" descr="https://upload.wikimedia.org/wikipedia/commons/f/f4/Coronavirus_replication.png?157977419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f/f4/Coronavirus_replication.png?15797741906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E5"/>
    <w:rsid w:val="005D7359"/>
    <w:rsid w:val="008A67E5"/>
    <w:rsid w:val="008F7714"/>
    <w:rsid w:val="00907034"/>
    <w:rsid w:val="00960C7A"/>
    <w:rsid w:val="00B354A8"/>
    <w:rsid w:val="00BC2E6C"/>
    <w:rsid w:val="00D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CE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A6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A67E5"/>
    <w:rPr>
      <w:rFonts w:ascii="Times New Roman" w:eastAsia="Times New Roman" w:hAnsi="Times New Roman" w:cs="Times New Roman"/>
      <w:b/>
      <w:bCs/>
      <w:sz w:val="36"/>
      <w:szCs w:val="36"/>
      <w:lang w:eastAsia="it-CH"/>
    </w:rPr>
  </w:style>
  <w:style w:type="character" w:customStyle="1" w:styleId="mw-headline">
    <w:name w:val="mw-headline"/>
    <w:basedOn w:val="Carpredefinitoparagrafo"/>
    <w:rsid w:val="008A67E5"/>
  </w:style>
  <w:style w:type="character" w:customStyle="1" w:styleId="mw-editsection">
    <w:name w:val="mw-editsection"/>
    <w:basedOn w:val="Carpredefinitoparagrafo"/>
    <w:rsid w:val="008A67E5"/>
  </w:style>
  <w:style w:type="character" w:customStyle="1" w:styleId="mw-editsection-bracket">
    <w:name w:val="mw-editsection-bracket"/>
    <w:basedOn w:val="Carpredefinitoparagrafo"/>
    <w:rsid w:val="008A67E5"/>
  </w:style>
  <w:style w:type="character" w:styleId="Collegamentoipertestuale">
    <w:name w:val="Hyperlink"/>
    <w:basedOn w:val="Carpredefinitoparagrafo"/>
    <w:uiPriority w:val="99"/>
    <w:semiHidden/>
    <w:unhideWhenUsed/>
    <w:rsid w:val="008A67E5"/>
    <w:rPr>
      <w:color w:val="0000FF"/>
      <w:u w:val="single"/>
    </w:rPr>
  </w:style>
  <w:style w:type="character" w:customStyle="1" w:styleId="mw-editsection-divider">
    <w:name w:val="mw-editsection-divider"/>
    <w:basedOn w:val="Carpredefinitoparagrafo"/>
    <w:rsid w:val="008A67E5"/>
  </w:style>
  <w:style w:type="paragraph" w:styleId="NormaleWeb">
    <w:name w:val="Normal (Web)"/>
    <w:basedOn w:val="Normale"/>
    <w:uiPriority w:val="99"/>
    <w:semiHidden/>
    <w:unhideWhenUsed/>
    <w:rsid w:val="008A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CH"/>
    </w:rPr>
  </w:style>
  <w:style w:type="character" w:customStyle="1" w:styleId="chiarimento">
    <w:name w:val="chiarimento"/>
    <w:basedOn w:val="Carpredefinitoparagrafo"/>
    <w:rsid w:val="008A67E5"/>
  </w:style>
  <w:style w:type="character" w:styleId="Enfasigrassetto">
    <w:name w:val="Strong"/>
    <w:basedOn w:val="Carpredefinitoparagrafo"/>
    <w:uiPriority w:val="22"/>
    <w:qFormat/>
    <w:rsid w:val="008A67E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7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1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it.wikipedia.org/wiki/Coane" TargetMode="External"/><Relationship Id="rId21" Type="http://schemas.openxmlformats.org/officeDocument/2006/relationships/hyperlink" Target="https://it.wikipedia.org/wiki/SARS" TargetMode="External"/><Relationship Id="rId22" Type="http://schemas.openxmlformats.org/officeDocument/2006/relationships/hyperlink" Target="https://it.wikipedia.org/wiki/Coronavirus" TargetMode="External"/><Relationship Id="rId23" Type="http://schemas.openxmlformats.org/officeDocument/2006/relationships/hyperlink" Target="https://it.wikipedia.org/wiki/Cina" TargetMode="External"/><Relationship Id="rId24" Type="http://schemas.openxmlformats.org/officeDocument/2006/relationships/hyperlink" Target="https://it.wikipedia.org/wiki/Guangdong" TargetMode="External"/><Relationship Id="rId25" Type="http://schemas.openxmlformats.org/officeDocument/2006/relationships/hyperlink" Target="https://it.wikipedia.org/wiki/2002" TargetMode="External"/><Relationship Id="rId26" Type="http://schemas.openxmlformats.org/officeDocument/2006/relationships/hyperlink" Target="https://it.wikipedia.org/wiki/2003" TargetMode="External"/><Relationship Id="rId27" Type="http://schemas.openxmlformats.org/officeDocument/2006/relationships/hyperlink" Target="https://it.wikipedia.org/wiki/2012" TargetMode="External"/><Relationship Id="rId28" Type="http://schemas.openxmlformats.org/officeDocument/2006/relationships/hyperlink" Target="https://it.wikipedia.org/wiki/Arabia_Saudita" TargetMode="External"/><Relationship Id="rId29" Type="http://schemas.openxmlformats.org/officeDocument/2006/relationships/hyperlink" Target="https://it.wikipedia.org/wiki/Sindrome_respiratoria_mediorientale_da_Coronavirus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it.wikipedia.org/wiki/Microscopio_elettronico" TargetMode="External"/><Relationship Id="rId30" Type="http://schemas.openxmlformats.org/officeDocument/2006/relationships/hyperlink" Target="https://it.wikipedia.org/wiki/Wuhan" TargetMode="External"/><Relationship Id="rId31" Type="http://schemas.openxmlformats.org/officeDocument/2006/relationships/image" Target="media/image2.jpeg"/><Relationship Id="rId32" Type="http://schemas.openxmlformats.org/officeDocument/2006/relationships/image" Target="media/image3.png"/><Relationship Id="rId9" Type="http://schemas.openxmlformats.org/officeDocument/2006/relationships/hyperlink" Target="https://it.wikipedia.org/wiki/Pericapside" TargetMode="External"/><Relationship Id="rId6" Type="http://schemas.openxmlformats.org/officeDocument/2006/relationships/hyperlink" Target="https://it.wikipedia.org/wiki/Glicoproteina" TargetMode="External"/><Relationship Id="rId7" Type="http://schemas.openxmlformats.org/officeDocument/2006/relationships/hyperlink" Target="https://it.wikipedia.org/wiki/Pericapside" TargetMode="External"/><Relationship Id="rId8" Type="http://schemas.openxmlformats.org/officeDocument/2006/relationships/hyperlink" Target="https://it.wikipedia.org/wiki/Capside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s://it.wikipedia.org/w/index.php?title=Coat&amp;action=edit&amp;redlink=1" TargetMode="External"/><Relationship Id="rId11" Type="http://schemas.openxmlformats.org/officeDocument/2006/relationships/hyperlink" Target="https://it.wikipedia.org/wiki/Proteina" TargetMode="External"/><Relationship Id="rId12" Type="http://schemas.openxmlformats.org/officeDocument/2006/relationships/hyperlink" Target="https://it.wikipedia.org/wiki/Genoma" TargetMode="External"/><Relationship Id="rId13" Type="http://schemas.openxmlformats.org/officeDocument/2006/relationships/hyperlink" Target="https://it.wikipedia.org/wiki/RNA" TargetMode="External"/><Relationship Id="rId14" Type="http://schemas.openxmlformats.org/officeDocument/2006/relationships/hyperlink" Target="https://it.wikipedia.org/wiki/Pericapside" TargetMode="External"/><Relationship Id="rId15" Type="http://schemas.openxmlformats.org/officeDocument/2006/relationships/hyperlink" Target="https://it.wikipedia.org/wiki/Endocitosi" TargetMode="External"/><Relationship Id="rId16" Type="http://schemas.openxmlformats.org/officeDocument/2006/relationships/hyperlink" Target="https://it.wikipedia.org/wiki/RNA" TargetMode="External"/><Relationship Id="rId17" Type="http://schemas.openxmlformats.org/officeDocument/2006/relationships/hyperlink" Target="https://it.wikipedia.org/wiki/Reticolo_endoplasmatico" TargetMode="External"/><Relationship Id="rId18" Type="http://schemas.openxmlformats.org/officeDocument/2006/relationships/hyperlink" Target="https://it.wikipedia.org/wiki/Esocitosi" TargetMode="External"/><Relationship Id="rId19" Type="http://schemas.openxmlformats.org/officeDocument/2006/relationships/hyperlink" Target="https://it.wikipedia.org/wiki/Rhinoviru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4885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Informatici TI-EDU / USI-SUPSI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Paltrinieri</dc:creator>
  <cp:lastModifiedBy>Utente di Microsoft Office</cp:lastModifiedBy>
  <cp:revision>2</cp:revision>
  <cp:lastPrinted>2020-01-23T10:11:00Z</cp:lastPrinted>
  <dcterms:created xsi:type="dcterms:W3CDTF">2020-02-09T19:36:00Z</dcterms:created>
  <dcterms:modified xsi:type="dcterms:W3CDTF">2020-02-09T19:36:00Z</dcterms:modified>
</cp:coreProperties>
</file>