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83346" w14:textId="77777777" w:rsidR="006433D1" w:rsidRPr="00B719D2" w:rsidRDefault="005124A7" w:rsidP="00D10AEF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B719D2">
        <w:rPr>
          <w:rFonts w:ascii="Arial" w:eastAsia="Times New Roman" w:hAnsi="Arial" w:cs="Arial"/>
          <w:sz w:val="18"/>
          <w:szCs w:val="18"/>
          <w:lang w:eastAsia="it-IT"/>
        </w:rPr>
        <w:fldChar w:fldCharType="begin"/>
      </w:r>
      <w:r w:rsidRPr="00B719D2">
        <w:rPr>
          <w:rFonts w:ascii="Arial" w:eastAsia="Times New Roman" w:hAnsi="Arial" w:cs="Arial"/>
          <w:sz w:val="18"/>
          <w:szCs w:val="18"/>
          <w:lang w:eastAsia="it-IT"/>
        </w:rPr>
        <w:instrText xml:space="preserve"> HYPERLINK "http://www.lescienze.it/news/2012/06/19/news/nonno_anziani_nipoti_longevi_telomeri_telomerasi_sperma_adattamento-1096320/" </w:instrText>
      </w:r>
      <w:r w:rsidRPr="00B719D2">
        <w:rPr>
          <w:rFonts w:ascii="Arial" w:eastAsia="Times New Roman" w:hAnsi="Arial" w:cs="Arial"/>
          <w:sz w:val="18"/>
          <w:szCs w:val="18"/>
          <w:lang w:eastAsia="it-IT"/>
        </w:rPr>
        <w:fldChar w:fldCharType="separate"/>
      </w:r>
      <w:r w:rsidRPr="00B719D2">
        <w:rPr>
          <w:rStyle w:val="Collegamentoipertestuale"/>
          <w:rFonts w:ascii="Arial" w:eastAsia="Times New Roman" w:hAnsi="Arial" w:cs="Arial"/>
          <w:color w:val="auto"/>
          <w:sz w:val="18"/>
          <w:szCs w:val="18"/>
          <w:lang w:eastAsia="it-IT"/>
        </w:rPr>
        <w:t>http://www.lescienze.it/news/2012/06/19/news/nonno_anziani_nipoti_longevi_telomeri_telomerasi_sperma_adattamento-1096320/</w:t>
      </w:r>
      <w:r w:rsidRPr="00B719D2">
        <w:rPr>
          <w:rFonts w:ascii="Arial" w:eastAsia="Times New Roman" w:hAnsi="Arial" w:cs="Arial"/>
          <w:sz w:val="18"/>
          <w:szCs w:val="18"/>
          <w:lang w:eastAsia="it-IT"/>
        </w:rPr>
        <w:fldChar w:fldCharType="end"/>
      </w:r>
    </w:p>
    <w:p w14:paraId="64D3F87E" w14:textId="77777777" w:rsidR="005124A7" w:rsidRPr="00B719D2" w:rsidRDefault="005124A7" w:rsidP="00D10AEF">
      <w:pPr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32F0E18D" w14:textId="77777777" w:rsidR="006433D1" w:rsidRPr="00BD62F4" w:rsidRDefault="006433D1" w:rsidP="00D10AEF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r w:rsidRPr="00BD62F4">
        <w:rPr>
          <w:rFonts w:ascii="Arial" w:eastAsia="Times New Roman" w:hAnsi="Arial" w:cs="Arial"/>
          <w:sz w:val="20"/>
          <w:szCs w:val="20"/>
          <w:lang w:eastAsia="it-IT"/>
        </w:rPr>
        <w:t>19 giugno 2012</w:t>
      </w:r>
    </w:p>
    <w:bookmarkEnd w:id="0"/>
    <w:p w14:paraId="5E09A7A7" w14:textId="77777777" w:rsidR="006433D1" w:rsidRPr="00B719D2" w:rsidRDefault="006433D1" w:rsidP="00D10AEF">
      <w:pPr>
        <w:spacing w:after="150" w:line="48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</w:pPr>
      <w:r w:rsidRPr="00B719D2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>Nipoti longevi se il nonno ha concepito il padre in tarda età</w:t>
      </w:r>
    </w:p>
    <w:p w14:paraId="33718BCF" w14:textId="77777777" w:rsidR="006433D1" w:rsidRPr="00B719D2" w:rsidRDefault="006433D1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00895D" w14:textId="77777777" w:rsidR="005C737C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 xml:space="preserve">L'età a cui un </w:t>
      </w:r>
      <w:proofErr w:type="spellStart"/>
      <w:r w:rsidRPr="00B719D2">
        <w:rPr>
          <w:rFonts w:ascii="Arial" w:hAnsi="Arial" w:cs="Arial"/>
        </w:rPr>
        <w:t>un</w:t>
      </w:r>
      <w:proofErr w:type="spellEnd"/>
      <w:r w:rsidRPr="00B719D2">
        <w:rPr>
          <w:rFonts w:ascii="Arial" w:hAnsi="Arial" w:cs="Arial"/>
        </w:rPr>
        <w:t xml:space="preserve"> uomo si rip</w:t>
      </w:r>
      <w:r w:rsidR="005C737C" w:rsidRPr="00B719D2">
        <w:rPr>
          <w:rFonts w:ascii="Arial" w:hAnsi="Arial" w:cs="Arial"/>
        </w:rPr>
        <w:t xml:space="preserve">roduce influenza positivamente </w:t>
      </w:r>
      <w:r w:rsidRPr="00B719D2">
        <w:rPr>
          <w:rFonts w:ascii="Arial" w:hAnsi="Arial" w:cs="Arial"/>
        </w:rPr>
        <w:t xml:space="preserve">la lunghezza dei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dei cromosomi che passa alla generazione successiva, e questo fenomeno è cumulativo su più generazioni. Questo perché, contrariamente alle altre cellule, gli spermatozoi delle persone più anziane hanno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più lunghi. La scoperta potrà chiarire alcuni meccanismi evolutivi dell'invecchiamento</w:t>
      </w:r>
      <w:r w:rsidR="005C737C" w:rsidRPr="00B719D2">
        <w:rPr>
          <w:rFonts w:ascii="Arial" w:hAnsi="Arial" w:cs="Arial"/>
        </w:rPr>
        <w:t>.</w:t>
      </w:r>
    </w:p>
    <w:p w14:paraId="3754435D" w14:textId="09A28A22" w:rsidR="001B0E12" w:rsidRPr="00B719D2" w:rsidRDefault="005C737C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719D2">
        <w:rPr>
          <w:rFonts w:ascii="Arial" w:hAnsi="Arial" w:cs="Arial"/>
          <w:b/>
          <w:bCs/>
        </w:rPr>
        <w:t xml:space="preserve"> </w:t>
      </w:r>
    </w:p>
    <w:p w14:paraId="36A90EF1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 xml:space="preserve">Se vostro nonno era già anziano quando ha concepito vostro padre potete sperare in una lunga vita. Questa singolare scoperta è frutto di una ricerca condotta da biologi della </w:t>
      </w:r>
      <w:proofErr w:type="spellStart"/>
      <w:r w:rsidRPr="00B719D2">
        <w:rPr>
          <w:rFonts w:ascii="Arial" w:hAnsi="Arial" w:cs="Arial"/>
        </w:rPr>
        <w:t>Northwestern</w:t>
      </w:r>
      <w:proofErr w:type="spellEnd"/>
      <w:r w:rsidRPr="00B719D2">
        <w:rPr>
          <w:rFonts w:ascii="Arial" w:hAnsi="Arial" w:cs="Arial"/>
        </w:rPr>
        <w:t xml:space="preserve"> </w:t>
      </w:r>
      <w:proofErr w:type="spellStart"/>
      <w:r w:rsidRPr="00B719D2">
        <w:rPr>
          <w:rFonts w:ascii="Arial" w:hAnsi="Arial" w:cs="Arial"/>
        </w:rPr>
        <w:t>University</w:t>
      </w:r>
      <w:proofErr w:type="spellEnd"/>
      <w:r w:rsidRPr="00B719D2">
        <w:rPr>
          <w:rFonts w:ascii="Arial" w:hAnsi="Arial" w:cs="Arial"/>
        </w:rPr>
        <w:t xml:space="preserve">, che ne riferiscono in </w:t>
      </w:r>
      <w:hyperlink r:id="rId6" w:history="1">
        <w:r w:rsidRPr="00B719D2">
          <w:rPr>
            <w:rFonts w:ascii="Arial" w:hAnsi="Arial" w:cs="Arial"/>
          </w:rPr>
          <w:t>un articolo pubblicato sui “</w:t>
        </w:r>
        <w:proofErr w:type="spellStart"/>
        <w:r w:rsidRPr="00B719D2">
          <w:rPr>
            <w:rFonts w:ascii="Arial" w:hAnsi="Arial" w:cs="Arial"/>
          </w:rPr>
          <w:t>Proceedings</w:t>
        </w:r>
        <w:proofErr w:type="spellEnd"/>
        <w:r w:rsidRPr="00B719D2">
          <w:rPr>
            <w:rFonts w:ascii="Arial" w:hAnsi="Arial" w:cs="Arial"/>
          </w:rPr>
          <w:t xml:space="preserve"> of the National Academy of </w:t>
        </w:r>
        <w:proofErr w:type="spellStart"/>
        <w:r w:rsidRPr="00B719D2">
          <w:rPr>
            <w:rFonts w:ascii="Arial" w:hAnsi="Arial" w:cs="Arial"/>
          </w:rPr>
          <w:t>Sciences</w:t>
        </w:r>
        <w:proofErr w:type="spellEnd"/>
        <w:r w:rsidRPr="00B719D2">
          <w:rPr>
            <w:rFonts w:ascii="Arial" w:hAnsi="Arial" w:cs="Arial"/>
          </w:rPr>
          <w:t>”</w:t>
        </w:r>
      </w:hyperlink>
      <w:r w:rsidRPr="00B719D2">
        <w:rPr>
          <w:rFonts w:ascii="Arial" w:hAnsi="Arial" w:cs="Arial"/>
        </w:rPr>
        <w:t xml:space="preserve">. La ragione del fenomeno, spiegano i ricercatori, è nei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>.  </w:t>
      </w:r>
    </w:p>
    <w:p w14:paraId="0EAF0A52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2BAC4D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 xml:space="preserve">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sono sequenze ripetute di DNA alle estremità dei cromosomi la cui funzione è di proteggere la perdita di nucleotidi al momento della divisione cellulare. Generalmente, questa funzione è però “pagata” dai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con un accorciamento a ogni divisione: è per questo che la lunghezza dei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diminuisce con l’età; quando poi il </w:t>
      </w:r>
      <w:proofErr w:type="spellStart"/>
      <w:r w:rsidRPr="00B719D2">
        <w:rPr>
          <w:rFonts w:ascii="Arial" w:hAnsi="Arial" w:cs="Arial"/>
        </w:rPr>
        <w:t>telomero</w:t>
      </w:r>
      <w:proofErr w:type="spellEnd"/>
      <w:r w:rsidRPr="00B719D2">
        <w:rPr>
          <w:rFonts w:ascii="Arial" w:hAnsi="Arial" w:cs="Arial"/>
        </w:rPr>
        <w:t xml:space="preserve"> si riduce al minimo, la capacità di divisione della cellula si blocca. </w:t>
      </w:r>
    </w:p>
    <w:p w14:paraId="627DEEDF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41C63E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 xml:space="preserve">Notoriamente, questo processo di accorciamento dei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è correlato a quello di invecchiamento e la lunghezza dei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è un fattore predittivo della potenziale longevità di una persona.</w:t>
      </w:r>
    </w:p>
    <w:p w14:paraId="3A5EFB36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EB70C3" w14:textId="066DD9A1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 xml:space="preserve">Ma ci sono delle cellule che sfuggono a questa regola: gli spermatozoi. I maschi anziani hanno spermatozoi con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più lunghi. Il fenomeno è spiegato dal fatto che l'attività della telomerasi – un enzima che cerca di rallentare la progressiva demolizione dei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, riallungandoli - è decisamente elevata in testicoli. Dato che i figli ereditano metà dei loro cromosomi dagli spermatozoi, i figli di padri più anziani tendono ad avere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più lunghi. </w:t>
      </w:r>
      <w:r w:rsidR="00B719D2">
        <w:rPr>
          <w:rFonts w:ascii="Arial" w:hAnsi="Arial" w:cs="Arial"/>
        </w:rPr>
        <w:t>I</w:t>
      </w:r>
      <w:r w:rsidRPr="00B719D2">
        <w:rPr>
          <w:rFonts w:ascii="Arial" w:hAnsi="Arial" w:cs="Arial"/>
        </w:rPr>
        <w:t xml:space="preserve">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presenti negli ovuli non sono influenzati dell'età della madre. </w:t>
      </w:r>
    </w:p>
    <w:p w14:paraId="3A51C29B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EC7322" w14:textId="6677509C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>Per verificare l'ipotesi che l'età di un uomo</w:t>
      </w:r>
      <w:r w:rsidR="00A24203" w:rsidRPr="00B719D2">
        <w:rPr>
          <w:rFonts w:ascii="Arial" w:hAnsi="Arial" w:cs="Arial"/>
        </w:rPr>
        <w:t xml:space="preserve"> </w:t>
      </w:r>
      <w:r w:rsidRPr="00B719D2">
        <w:rPr>
          <w:rFonts w:ascii="Arial" w:hAnsi="Arial" w:cs="Arial"/>
        </w:rPr>
        <w:t xml:space="preserve">alla riproduzione influenzi la lunghezza dei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, i ricercatori hanno fatto ricorso a un ampio studio longitudinale multigenerazionale, il Cebu </w:t>
      </w:r>
      <w:proofErr w:type="spellStart"/>
      <w:r w:rsidRPr="00B719D2">
        <w:rPr>
          <w:rFonts w:ascii="Arial" w:hAnsi="Arial" w:cs="Arial"/>
        </w:rPr>
        <w:t>Longitudinal</w:t>
      </w:r>
      <w:proofErr w:type="spellEnd"/>
      <w:r w:rsidRPr="00B719D2">
        <w:rPr>
          <w:rFonts w:ascii="Arial" w:hAnsi="Arial" w:cs="Arial"/>
        </w:rPr>
        <w:t xml:space="preserve"> </w:t>
      </w:r>
      <w:proofErr w:type="spellStart"/>
      <w:r w:rsidRPr="00B719D2">
        <w:rPr>
          <w:rFonts w:ascii="Arial" w:hAnsi="Arial" w:cs="Arial"/>
        </w:rPr>
        <w:t>Health</w:t>
      </w:r>
      <w:proofErr w:type="spellEnd"/>
      <w:r w:rsidRPr="00B719D2">
        <w:rPr>
          <w:rFonts w:ascii="Arial" w:hAnsi="Arial" w:cs="Arial"/>
        </w:rPr>
        <w:t xml:space="preserve"> and </w:t>
      </w:r>
      <w:proofErr w:type="spellStart"/>
      <w:r w:rsidRPr="00B719D2">
        <w:rPr>
          <w:rFonts w:ascii="Arial" w:hAnsi="Arial" w:cs="Arial"/>
        </w:rPr>
        <w:t>Nutrition</w:t>
      </w:r>
      <w:proofErr w:type="spellEnd"/>
      <w:r w:rsidRPr="00B719D2">
        <w:rPr>
          <w:rFonts w:ascii="Arial" w:hAnsi="Arial" w:cs="Arial"/>
        </w:rPr>
        <w:t xml:space="preserve"> </w:t>
      </w:r>
      <w:proofErr w:type="spellStart"/>
      <w:r w:rsidRPr="00B719D2">
        <w:rPr>
          <w:rFonts w:ascii="Arial" w:hAnsi="Arial" w:cs="Arial"/>
        </w:rPr>
        <w:t>Survey</w:t>
      </w:r>
      <w:proofErr w:type="spellEnd"/>
      <w:r w:rsidRPr="00B719D2">
        <w:rPr>
          <w:rFonts w:ascii="Arial" w:hAnsi="Arial" w:cs="Arial"/>
        </w:rPr>
        <w:t xml:space="preserve">, realizzato sulla popolazione della città di Cebu, nelle Filippine. In particolare, hanno misurato la lunghezza dei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nel DNA estratto dai campioni di sangue disponibili, correlandola ai dati sull’età dei padri e delle madri all’epoca del concepimento. </w:t>
      </w:r>
    </w:p>
    <w:p w14:paraId="5109E7A5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088E5F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 xml:space="preserve">E’ così risultato che l'età del nonno al momento del concepimento del padre è associata a </w:t>
      </w:r>
      <w:proofErr w:type="spellStart"/>
      <w:r w:rsidRPr="00B719D2">
        <w:rPr>
          <w:rFonts w:ascii="Arial" w:hAnsi="Arial" w:cs="Arial"/>
        </w:rPr>
        <w:t>telomeri</w:t>
      </w:r>
      <w:proofErr w:type="spellEnd"/>
      <w:r w:rsidRPr="00B719D2">
        <w:rPr>
          <w:rFonts w:ascii="Arial" w:hAnsi="Arial" w:cs="Arial"/>
        </w:rPr>
        <w:t xml:space="preserve"> più lunghi nei nipoti, e che questo fenomeno è indipendente, e si aggiunge, rispetto all’analogo fenomeno di allungamento legato all’età del proprio padre al momento del concepimento.</w:t>
      </w:r>
    </w:p>
    <w:p w14:paraId="35F544BB" w14:textId="3F42ADD6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>Questo risultato, osservano i ricercatori, potrà aumentare la nostra comprensione dell’evoluzione dei meccanismi di invecchiamento.</w:t>
      </w:r>
    </w:p>
    <w:p w14:paraId="1D5A90B4" w14:textId="77777777" w:rsidR="001B0E12" w:rsidRPr="00B719D2" w:rsidRDefault="001B0E12" w:rsidP="00D1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6E09E8" w14:textId="77777777" w:rsidR="00E16544" w:rsidRPr="00B719D2" w:rsidRDefault="001B0E12" w:rsidP="00D10AEF">
      <w:pPr>
        <w:jc w:val="both"/>
        <w:rPr>
          <w:rFonts w:ascii="Arial" w:hAnsi="Arial" w:cs="Arial"/>
        </w:rPr>
      </w:pPr>
      <w:r w:rsidRPr="00B719D2">
        <w:rPr>
          <w:rFonts w:ascii="Arial" w:hAnsi="Arial" w:cs="Arial"/>
        </w:rPr>
        <w:t xml:space="preserve">"Quando pensiamo ai processi di adattamento, tendiamo a pensare che si manifestino nell’arco di centinaia di generazioni – ha concluso </w:t>
      </w:r>
      <w:proofErr w:type="spellStart"/>
      <w:r w:rsidRPr="00B719D2">
        <w:rPr>
          <w:rFonts w:ascii="Arial" w:hAnsi="Arial" w:cs="Arial"/>
        </w:rPr>
        <w:t>Eisenberg</w:t>
      </w:r>
      <w:proofErr w:type="spellEnd"/>
      <w:r w:rsidRPr="00B719D2">
        <w:rPr>
          <w:rFonts w:ascii="Arial" w:hAnsi="Arial" w:cs="Arial"/>
        </w:rPr>
        <w:t xml:space="preserve"> – ma questo studio illustra un mezzo attraverso cui potrebbero verificarsi cambiamenti genetici adattativi molto più rapidi nel giro di poche generazioni".</w:t>
      </w:r>
    </w:p>
    <w:sectPr w:rsidR="00E16544" w:rsidRPr="00B719D2" w:rsidSect="00B719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12"/>
    <w:rsid w:val="001B0E12"/>
    <w:rsid w:val="005124A7"/>
    <w:rsid w:val="005C737C"/>
    <w:rsid w:val="006433D1"/>
    <w:rsid w:val="00A24203"/>
    <w:rsid w:val="00B719D2"/>
    <w:rsid w:val="00BD62F4"/>
    <w:rsid w:val="00C37BB9"/>
    <w:rsid w:val="00C72BA5"/>
    <w:rsid w:val="00D10AEF"/>
    <w:rsid w:val="00E16544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6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433D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33D1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24A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9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433D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33D1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24A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9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as.org/content/early/2012/06/05/1202092109.abstr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A6CCFF0D.dotm</Template>
  <TotalTime>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Nipoti longevi se il nonno ha concepito il padre in tarda età</vt:lpstr>
    </vt:vector>
  </TitlesOfParts>
  <Company>Liceo Cantonale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Monica Paltenghi</cp:lastModifiedBy>
  <cp:revision>5</cp:revision>
  <cp:lastPrinted>2019-09-13T10:09:00Z</cp:lastPrinted>
  <dcterms:created xsi:type="dcterms:W3CDTF">2019-08-05T16:13:00Z</dcterms:created>
  <dcterms:modified xsi:type="dcterms:W3CDTF">2019-09-13T10:10:00Z</dcterms:modified>
</cp:coreProperties>
</file>