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D0" w:rsidRDefault="003047D0" w:rsidP="00816C92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it-IT" w:eastAsia="it-IT"/>
        </w:rPr>
      </w:pPr>
    </w:p>
    <w:tbl>
      <w:tblPr>
        <w:tblStyle w:val="Grigliatabella"/>
        <w:tblW w:w="97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26"/>
        <w:gridCol w:w="8221"/>
      </w:tblGrid>
      <w:tr w:rsidR="004825DC" w:rsidRPr="00B07273" w:rsidTr="006D353C"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25DC" w:rsidRPr="00C976D1" w:rsidRDefault="00CA60E1" w:rsidP="004116EE">
            <w:pPr>
              <w:keepNext/>
              <w:keepLines/>
              <w:jc w:val="both"/>
              <w:outlineLvl w:val="0"/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</w:pPr>
            <w:r w:rsidRPr="00C976D1">
              <w:rPr>
                <w:rFonts w:ascii="Gill Sans" w:eastAsiaTheme="majorEastAsia" w:hAnsi="Gill Sans" w:cstheme="majorBidi"/>
                <w:b/>
                <w:caps/>
                <w:sz w:val="28"/>
                <w:szCs w:val="36"/>
              </w:rPr>
              <w:t>PQ</w:t>
            </w:r>
            <w:r w:rsidR="004116EE" w:rsidRPr="00C976D1">
              <w:rPr>
                <w:rFonts w:ascii="Gill Sans" w:eastAsiaTheme="majorEastAsia" w:hAnsi="Gill Sans" w:cstheme="majorBidi"/>
                <w:b/>
                <w:caps/>
                <w:sz w:val="28"/>
                <w:szCs w:val="36"/>
              </w:rPr>
              <w:t xml:space="preserve"> 1.7.1</w:t>
            </w:r>
            <w:r w:rsidR="002D0163">
              <w:rPr>
                <w:rFonts w:ascii="Gill Sans" w:eastAsiaTheme="majorEastAsia" w:hAnsi="Gill Sans" w:cstheme="majorBidi"/>
                <w:b/>
                <w:sz w:val="28"/>
                <w:szCs w:val="36"/>
              </w:rPr>
              <w:t>c</w:t>
            </w:r>
            <w:r w:rsidR="004825DC" w:rsidRPr="00C976D1">
              <w:rPr>
                <w:rFonts w:ascii="Gill Sans" w:eastAsiaTheme="majorEastAsia" w:hAnsi="Gill Sans" w:cstheme="majorBidi"/>
                <w:b/>
                <w:caps/>
                <w:sz w:val="28"/>
                <w:szCs w:val="36"/>
              </w:rPr>
              <w:t xml:space="preserve"> 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825DC" w:rsidRPr="00C976D1" w:rsidRDefault="00BE1ECB" w:rsidP="009B4198">
            <w:pPr>
              <w:keepNext/>
              <w:keepLines/>
              <w:jc w:val="both"/>
              <w:outlineLvl w:val="0"/>
              <w:rPr>
                <w:rFonts w:ascii="Gill Sans" w:eastAsiaTheme="majorEastAsia" w:hAnsi="Gill Sans" w:cstheme="majorBidi"/>
                <w:b/>
                <w:caps/>
                <w:sz w:val="28"/>
                <w:szCs w:val="36"/>
              </w:rPr>
            </w:pPr>
            <w:r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  <w:t>P</w:t>
            </w:r>
            <w:r w:rsidR="00D12C44" w:rsidRPr="00C976D1"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  <w:t xml:space="preserve">rocedura </w:t>
            </w:r>
            <w:r w:rsidR="006B2D4A"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  <w:t>su</w:t>
            </w:r>
            <w:r w:rsidR="009B4198" w:rsidRPr="00C976D1"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  <w:t xml:space="preserve"> </w:t>
            </w:r>
            <w:r w:rsidR="00D12C44" w:rsidRPr="00C976D1"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  <w:t>invito</w:t>
            </w:r>
            <w:r w:rsidR="00512C90" w:rsidRPr="00C976D1"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  <w:t xml:space="preserve"> </w:t>
            </w:r>
          </w:p>
        </w:tc>
      </w:tr>
    </w:tbl>
    <w:p w:rsidR="00896091" w:rsidRPr="00F35236" w:rsidRDefault="00896091" w:rsidP="006D7E96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1354B7" w:rsidRPr="003A6144" w:rsidTr="006D353C">
        <w:tc>
          <w:tcPr>
            <w:tcW w:w="1526" w:type="dxa"/>
          </w:tcPr>
          <w:p w:rsidR="001354B7" w:rsidRPr="000976C3" w:rsidRDefault="00ED11A8" w:rsidP="000976C3">
            <w:pPr>
              <w:rPr>
                <w:rFonts w:ascii="Gill Sans MT" w:eastAsiaTheme="majorEastAsia" w:hAnsi="Gill Sans MT" w:cstheme="majorBidi"/>
                <w:b/>
                <w:caps/>
                <w:sz w:val="24"/>
                <w:szCs w:val="24"/>
              </w:rPr>
            </w:pPr>
            <w:r w:rsidRPr="000976C3">
              <w:rPr>
                <w:rFonts w:ascii="Gill Sans MT" w:eastAsiaTheme="majorEastAsia" w:hAnsi="Gill Sans MT" w:cs="Arial"/>
                <w:b/>
                <w:bCs/>
              </w:rPr>
              <w:t>Oggetto</w:t>
            </w:r>
          </w:p>
        </w:tc>
        <w:tc>
          <w:tcPr>
            <w:tcW w:w="8252" w:type="dxa"/>
          </w:tcPr>
          <w:p w:rsidR="001354B7" w:rsidRPr="006A6DED" w:rsidRDefault="00931875" w:rsidP="009B4198">
            <w:pPr>
              <w:jc w:val="both"/>
              <w:rPr>
                <w:rFonts w:ascii="Gill Sans MT" w:hAnsi="Gill Sans MT"/>
                <w:lang w:val="it-IT" w:eastAsia="it-IT"/>
              </w:rPr>
            </w:pPr>
            <w:r>
              <w:rPr>
                <w:rFonts w:ascii="Gill Sans MT" w:hAnsi="Gill Sans MT"/>
                <w:lang w:val="it-IT" w:eastAsia="it-IT"/>
              </w:rPr>
              <w:t>I</w:t>
            </w:r>
            <w:r w:rsidR="00CA60E1">
              <w:rPr>
                <w:rFonts w:ascii="Gill Sans MT" w:hAnsi="Gill Sans MT"/>
                <w:lang w:val="it-IT" w:eastAsia="it-IT"/>
              </w:rPr>
              <w:t>l presente PQ</w:t>
            </w:r>
            <w:r w:rsidR="008A25C9" w:rsidRPr="000976C3">
              <w:rPr>
                <w:rFonts w:ascii="Gill Sans MT" w:hAnsi="Gill Sans MT"/>
                <w:lang w:val="it-IT" w:eastAsia="it-IT"/>
              </w:rPr>
              <w:t xml:space="preserve"> descrive le attività che devono essere svolte </w:t>
            </w:r>
            <w:r w:rsidR="00D12C44">
              <w:rPr>
                <w:rFonts w:ascii="Gill Sans MT" w:hAnsi="Gill Sans MT"/>
                <w:lang w:val="it-IT" w:eastAsia="it-IT"/>
              </w:rPr>
              <w:t xml:space="preserve">per la procedura </w:t>
            </w:r>
            <w:r w:rsidR="009B4198">
              <w:rPr>
                <w:rFonts w:ascii="Gill Sans MT" w:hAnsi="Gill Sans MT"/>
                <w:lang w:val="it-IT" w:eastAsia="it-IT"/>
              </w:rPr>
              <w:t xml:space="preserve">su </w:t>
            </w:r>
            <w:r w:rsidR="00D12C44">
              <w:rPr>
                <w:rFonts w:ascii="Gill Sans MT" w:hAnsi="Gill Sans MT"/>
                <w:lang w:val="it-IT" w:eastAsia="it-IT"/>
              </w:rPr>
              <w:t>invito</w:t>
            </w:r>
            <w:r w:rsidR="00D01F74">
              <w:rPr>
                <w:rFonts w:ascii="Gill Sans MT" w:hAnsi="Gill Sans MT"/>
                <w:lang w:val="it-IT" w:eastAsia="it-IT"/>
              </w:rPr>
              <w:t>.</w:t>
            </w:r>
          </w:p>
        </w:tc>
      </w:tr>
    </w:tbl>
    <w:p w:rsidR="000976C3" w:rsidRPr="000976C3" w:rsidRDefault="000976C3" w:rsidP="000976C3">
      <w:pPr>
        <w:spacing w:after="0" w:line="240" w:lineRule="auto"/>
        <w:rPr>
          <w:rFonts w:ascii="Gill Sans MT" w:hAnsi="Gill Sans MT"/>
          <w:b/>
          <w:lang w:val="it-IT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470"/>
      </w:tblGrid>
      <w:tr w:rsidR="000976C3" w:rsidRPr="000976C3" w:rsidTr="00CB43FD">
        <w:tc>
          <w:tcPr>
            <w:tcW w:w="1384" w:type="dxa"/>
          </w:tcPr>
          <w:p w:rsidR="000976C3" w:rsidRPr="000976C3" w:rsidRDefault="000976C3" w:rsidP="000976C3">
            <w:pPr>
              <w:rPr>
                <w:rFonts w:ascii="Gill Sans MT" w:hAnsi="Gill Sans MT"/>
                <w:b/>
                <w:lang w:val="it-IT" w:eastAsia="it-IT"/>
              </w:rPr>
            </w:pPr>
            <w:r w:rsidRPr="000976C3">
              <w:rPr>
                <w:rFonts w:ascii="Gill Sans MT" w:hAnsi="Gill Sans MT"/>
                <w:b/>
                <w:lang w:val="it-IT" w:eastAsia="it-IT"/>
              </w:rPr>
              <w:t>Diagramma</w:t>
            </w:r>
          </w:p>
        </w:tc>
        <w:tc>
          <w:tcPr>
            <w:tcW w:w="8470" w:type="dxa"/>
          </w:tcPr>
          <w:p w:rsidR="000976C3" w:rsidRPr="000976C3" w:rsidRDefault="00776302" w:rsidP="000976C3">
            <w:pPr>
              <w:jc w:val="center"/>
              <w:rPr>
                <w:rFonts w:ascii="Gill Sans MT" w:hAnsi="Gill Sans MT"/>
                <w:b/>
                <w:lang w:val="it-IT" w:eastAsia="it-IT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object w:dxaOrig="14186" w:dyaOrig="307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6.75pt;height:510.9pt" o:ole="">
                  <v:imagedata r:id="rId9" o:title=""/>
                </v:shape>
                <o:OLEObject Type="Embed" ProgID="Visio.Drawing.11" ShapeID="_x0000_i1025" DrawAspect="Content" ObjectID="_1654673925" r:id="rId10"/>
              </w:object>
            </w:r>
          </w:p>
        </w:tc>
      </w:tr>
    </w:tbl>
    <w:p w:rsidR="00355B03" w:rsidRPr="000976C3" w:rsidRDefault="00355B03" w:rsidP="00E341A8">
      <w:pPr>
        <w:spacing w:after="0" w:line="240" w:lineRule="auto"/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20" w:firstRow="1" w:lastRow="0" w:firstColumn="0" w:lastColumn="0" w:noHBand="0" w:noVBand="0"/>
      </w:tblPr>
      <w:tblGrid>
        <w:gridCol w:w="5500"/>
        <w:gridCol w:w="1276"/>
        <w:gridCol w:w="1559"/>
        <w:gridCol w:w="1471"/>
      </w:tblGrid>
      <w:tr w:rsidR="00ED11A8" w:rsidRPr="00A37850" w:rsidTr="00A75EC5">
        <w:trPr>
          <w:trHeight w:val="399"/>
          <w:tblHeader/>
        </w:trPr>
        <w:tc>
          <w:tcPr>
            <w:tcW w:w="5500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A37850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lastRenderedPageBreak/>
              <w:t>Descrizione attività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A37850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Chi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A37850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Basi legali</w:t>
            </w:r>
            <w:r w:rsidR="00D578CC"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e giurisprudenza</w:t>
            </w:r>
          </w:p>
          <w:p w:rsidR="00ED11A8" w:rsidRPr="00A37850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A37850" w:rsidRDefault="00ED11A8" w:rsidP="00B07273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Strumenti e riferimenti</w:t>
            </w:r>
          </w:p>
        </w:tc>
      </w:tr>
      <w:tr w:rsidR="00ED11A8" w:rsidRPr="00A37850" w:rsidTr="00A75EC5">
        <w:trPr>
          <w:trHeight w:val="127"/>
          <w:tblHeader/>
        </w:trPr>
        <w:tc>
          <w:tcPr>
            <w:tcW w:w="5500" w:type="dxa"/>
            <w:tcBorders>
              <w:top w:val="nil"/>
              <w:left w:val="nil"/>
              <w:right w:val="nil"/>
            </w:tcBorders>
          </w:tcPr>
          <w:p w:rsidR="00ED11A8" w:rsidRPr="00A37850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ED11A8" w:rsidRPr="00A37850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ED11A8" w:rsidRPr="00A37850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471" w:type="dxa"/>
            <w:tcBorders>
              <w:top w:val="nil"/>
              <w:left w:val="nil"/>
              <w:right w:val="nil"/>
            </w:tcBorders>
          </w:tcPr>
          <w:p w:rsidR="00ED11A8" w:rsidRPr="00A37850" w:rsidRDefault="00ED11A8" w:rsidP="00B07273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</w:tr>
      <w:tr w:rsidR="009078BF" w:rsidRPr="003A6144" w:rsidTr="00A75EC5">
        <w:trPr>
          <w:trHeight w:val="243"/>
        </w:trPr>
        <w:tc>
          <w:tcPr>
            <w:tcW w:w="5500" w:type="dxa"/>
            <w:shd w:val="clear" w:color="auto" w:fill="FFFFFF" w:themeFill="background1"/>
          </w:tcPr>
          <w:p w:rsidR="00103496" w:rsidRPr="00A37850" w:rsidRDefault="009078BF" w:rsidP="00103496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INIZIO – </w:t>
            </w:r>
            <w:r w:rsidRPr="00A37850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>INPUT</w:t>
            </w:r>
            <w:r w:rsidR="00366149" w:rsidRPr="00A37850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>:</w:t>
            </w:r>
            <w:r w:rsidRPr="00A37850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 xml:space="preserve"> </w:t>
            </w:r>
            <w:r w:rsidR="00103496" w:rsidRPr="00A37850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 xml:space="preserve"> Capitolato d’appalto/capitolato d’oneri</w:t>
            </w:r>
          </w:p>
          <w:p w:rsidR="009078BF" w:rsidRPr="00A37850" w:rsidRDefault="009078BF" w:rsidP="00103496">
            <w:pPr>
              <w:pStyle w:val="Paragrafoelenco"/>
              <w:spacing w:after="0" w:line="240" w:lineRule="auto"/>
              <w:ind w:left="786"/>
              <w:jc w:val="both"/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078BF" w:rsidRPr="00A37850" w:rsidRDefault="009078BF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84911" w:rsidRPr="00A37850" w:rsidRDefault="00284911" w:rsidP="00696941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Arial"/>
                <w:color w:val="7030A0"/>
                <w:sz w:val="18"/>
                <w:szCs w:val="18"/>
                <w:lang w:val="it-IT" w:eastAsia="it-IT"/>
              </w:rPr>
            </w:pPr>
          </w:p>
        </w:tc>
        <w:tc>
          <w:tcPr>
            <w:tcW w:w="1471" w:type="dxa"/>
            <w:shd w:val="clear" w:color="auto" w:fill="FFFFFF" w:themeFill="background1"/>
          </w:tcPr>
          <w:p w:rsidR="009078BF" w:rsidRPr="00A37850" w:rsidRDefault="009078BF" w:rsidP="00B07273">
            <w:pPr>
              <w:pStyle w:val="Nessunaspaziatura"/>
              <w:jc w:val="center"/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</w:p>
        </w:tc>
      </w:tr>
      <w:tr w:rsidR="00F678A0" w:rsidRPr="003A6144" w:rsidTr="00971B0D">
        <w:trPr>
          <w:trHeight w:val="407"/>
        </w:trPr>
        <w:tc>
          <w:tcPr>
            <w:tcW w:w="5500" w:type="dxa"/>
            <w:shd w:val="clear" w:color="auto" w:fill="auto"/>
          </w:tcPr>
          <w:p w:rsidR="00F678A0" w:rsidRPr="00A37850" w:rsidRDefault="00F678A0" w:rsidP="008F5AF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Predisposizione documentazione di gara</w:t>
            </w:r>
          </w:p>
          <w:p w:rsidR="00F678A0" w:rsidRPr="00A37850" w:rsidRDefault="00F678A0" w:rsidP="00D01F74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Viene allestita la documentazione di gara, indicando i criteri d'idoneità e quelli d'aggiudicazione. </w:t>
            </w:r>
          </w:p>
          <w:p w:rsidR="00F678A0" w:rsidRPr="00A37850" w:rsidRDefault="00F678A0" w:rsidP="00110D09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Calibri" w:hAnsi="Gill Sans MT"/>
                <w:sz w:val="18"/>
                <w:szCs w:val="18"/>
                <w:lang w:val="it-CH"/>
              </w:rPr>
              <w:t>Nel rispetto del principio di trasparenza, il committente ha l’obbligo di indicare, nei documenti di gara, i criteri di aggiudicazione secondo l’ordine della loro importanza.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</w:p>
          <w:p w:rsidR="00F678A0" w:rsidRPr="00A37850" w:rsidRDefault="00F678A0" w:rsidP="00110D09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 documenti di gara devono stabilire, in maniera chiara, l’oggetto della commessa e le condizioni alle quali la commessa dovrà essere eseguita, in modo che i concorrenti, tenuto conto di questo quadro, possano formulare un prezzo vincolante.</w:t>
            </w:r>
          </w:p>
          <w:p w:rsidR="00F678A0" w:rsidRPr="00A37850" w:rsidRDefault="00F678A0" w:rsidP="00110D09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 documenti di gara forniscono informazioni su:</w:t>
            </w:r>
          </w:p>
          <w:p w:rsidR="00F678A0" w:rsidRPr="00A37850" w:rsidRDefault="00F678A0" w:rsidP="008F5AF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Elenco delle informazioni e della documentazione che gli offerenti devono presentare nel contesto delle condizioni di partecipazione;</w:t>
            </w:r>
          </w:p>
          <w:p w:rsidR="00F678A0" w:rsidRPr="00A37850" w:rsidRDefault="00F678A0" w:rsidP="008F5AF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Le esigenze tecnico-economiche;</w:t>
            </w:r>
          </w:p>
          <w:p w:rsidR="00F678A0" w:rsidRPr="00A37850" w:rsidRDefault="00F678A0" w:rsidP="008F5AF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Le prove relative ai criteri d’idoneità;</w:t>
            </w:r>
          </w:p>
          <w:p w:rsidR="00F678A0" w:rsidRPr="00A37850" w:rsidRDefault="00F678A0" w:rsidP="008F5AF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Il capitolato d’oneri o il capitolato d’appalto;</w:t>
            </w:r>
          </w:p>
          <w:p w:rsidR="00F678A0" w:rsidRPr="00A37850" w:rsidRDefault="00F678A0" w:rsidP="008F5AF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Data, ora e luogo dell’eventuale sopralluogo tecnico o dell’incontro comune con la committenza</w:t>
            </w:r>
            <w:r w:rsidR="009B4198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;</w:t>
            </w:r>
          </w:p>
          <w:p w:rsidR="00284911" w:rsidRPr="00A37850" w:rsidRDefault="00EF6BCC" w:rsidP="008F5AF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Termini e modalità per informazioni supplementari</w:t>
            </w:r>
            <w:r w:rsidR="009B4198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;</w:t>
            </w:r>
          </w:p>
          <w:p w:rsidR="002C342F" w:rsidRPr="00A37850" w:rsidRDefault="00F678A0" w:rsidP="008F5AF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Data, ora e luogo dell’apertura delle offerte.</w:t>
            </w:r>
            <w:r w:rsidR="002C342F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</w:p>
          <w:p w:rsidR="00F678A0" w:rsidRPr="00A37850" w:rsidRDefault="002C342F" w:rsidP="002C342F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Soltanto i concorrenti invitati possono presentare un’offerta.</w:t>
            </w:r>
          </w:p>
        </w:tc>
        <w:tc>
          <w:tcPr>
            <w:tcW w:w="1276" w:type="dxa"/>
            <w:shd w:val="clear" w:color="auto" w:fill="auto"/>
          </w:tcPr>
          <w:p w:rsidR="00F678A0" w:rsidRPr="00A37850" w:rsidRDefault="00F678A0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284911" w:rsidRPr="00A37850" w:rsidRDefault="00316E64" w:rsidP="00316E64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artt. 6 cpv.1 lett.</w:t>
            </w:r>
            <w:r w:rsidR="009B4198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c e </w:t>
            </w:r>
            <w:r w:rsidR="00284911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7</w:t>
            </w:r>
            <w:r w:rsidR="00B87F1F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cpv. 2</w:t>
            </w:r>
            <w:r w:rsidR="00284911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LCPubb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;</w:t>
            </w:r>
          </w:p>
          <w:p w:rsidR="00F678A0" w:rsidRPr="00A37850" w:rsidRDefault="00F678A0" w:rsidP="00B87F1F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</w:t>
            </w:r>
            <w:r w:rsidR="00316E64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t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t. 10</w:t>
            </w:r>
            <w:r w:rsidR="00284911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, 10</w:t>
            </w:r>
            <w:r w:rsidR="009B4198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 e</w:t>
            </w:r>
            <w:r w:rsidR="00284911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B87F1F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11</w:t>
            </w:r>
            <w:r w:rsidR="009B4198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RLCPubb/CIAP</w:t>
            </w:r>
          </w:p>
        </w:tc>
        <w:tc>
          <w:tcPr>
            <w:tcW w:w="1471" w:type="dxa"/>
            <w:shd w:val="clear" w:color="auto" w:fill="auto"/>
          </w:tcPr>
          <w:p w:rsidR="00F678A0" w:rsidRPr="00A37850" w:rsidRDefault="00F678A0" w:rsidP="004C3278">
            <w:pPr>
              <w:spacing w:after="6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Schede informative:</w:t>
            </w:r>
          </w:p>
          <w:p w:rsidR="00F678A0" w:rsidRPr="00A37850" w:rsidRDefault="003A6144" w:rsidP="004C3278">
            <w:pPr>
              <w:spacing w:after="6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hyperlink r:id="rId11" w:history="1">
              <w:r w:rsidR="00423BAD" w:rsidRPr="00A37850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“E</w:t>
              </w:r>
              <w:r w:rsidR="00F678A0" w:rsidRPr="00A37850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lementi del bando”</w:t>
              </w:r>
            </w:hyperlink>
          </w:p>
          <w:p w:rsidR="00F678A0" w:rsidRPr="00A37850" w:rsidRDefault="00F678A0" w:rsidP="004C3278">
            <w:pPr>
              <w:spacing w:after="6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F678A0" w:rsidRPr="00A37850" w:rsidRDefault="00F678A0" w:rsidP="004C3278">
            <w:pPr>
              <w:spacing w:after="6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</w:tr>
      <w:tr w:rsidR="00465A3B" w:rsidRPr="003A6144" w:rsidTr="00971B0D">
        <w:trPr>
          <w:trHeight w:val="407"/>
        </w:trPr>
        <w:tc>
          <w:tcPr>
            <w:tcW w:w="5500" w:type="dxa"/>
            <w:shd w:val="clear" w:color="auto" w:fill="auto"/>
          </w:tcPr>
          <w:p w:rsidR="00465A3B" w:rsidRPr="00A37850" w:rsidRDefault="00465A3B" w:rsidP="008F5AF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Individuazione </w:t>
            </w:r>
            <w:r w:rsidR="00D04EC9"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concorrenti</w:t>
            </w:r>
            <w:r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e verifica idoneità</w:t>
            </w:r>
            <w:r w:rsidRPr="00A37850">
              <w:rPr>
                <w:rFonts w:ascii="Gill Sans MT" w:eastAsia="Times New Roman" w:hAnsi="Gill Sans MT" w:cs="Arial"/>
                <w:color w:val="FF0000"/>
                <w:sz w:val="18"/>
                <w:szCs w:val="18"/>
                <w:lang w:val="it-IT" w:eastAsia="it-IT"/>
              </w:rPr>
              <w:t xml:space="preserve"> </w:t>
            </w:r>
          </w:p>
          <w:p w:rsidR="00465A3B" w:rsidRPr="00A37850" w:rsidRDefault="00465A3B" w:rsidP="00BD38A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L’idoneità degli offerenti va verificata possibilmente prima della trasmissione della documentazione di gara.</w:t>
            </w:r>
          </w:p>
          <w:p w:rsidR="00465A3B" w:rsidRDefault="00465A3B" w:rsidP="00BD38A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In ogni caso, una seconda verifica sarà fatta al momento della valutazione delle offerte.</w:t>
            </w:r>
          </w:p>
          <w:p w:rsidR="00971B0D" w:rsidRDefault="00971B0D" w:rsidP="00BD38A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971B0D" w:rsidRDefault="00971B0D" w:rsidP="00BD38A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  <w:p w:rsidR="00971B0D" w:rsidRDefault="00971B0D" w:rsidP="00BD38A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  <w:p w:rsidR="00971B0D" w:rsidRDefault="00971B0D" w:rsidP="00BD38A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  <w:p w:rsidR="00971B0D" w:rsidRPr="00A37850" w:rsidRDefault="00971B0D" w:rsidP="00BD38A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465A3B" w:rsidRPr="00A37850" w:rsidRDefault="00465A3B" w:rsidP="00BD38AA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465A3B" w:rsidRPr="00A37850" w:rsidRDefault="00465A3B" w:rsidP="00BD38AA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Times New Roman"/>
                <w:sz w:val="18"/>
                <w:szCs w:val="18"/>
                <w:lang w:val="it-CH" w:eastAsia="it-IT"/>
              </w:rPr>
            </w:pPr>
            <w:r w:rsidRPr="00A37850">
              <w:rPr>
                <w:rFonts w:ascii="Gill Sans MT" w:eastAsia="Times New Roman" w:hAnsi="Gill Sans MT" w:cs="Times New Roman"/>
                <w:sz w:val="18"/>
                <w:szCs w:val="18"/>
                <w:lang w:val="it-CH" w:eastAsia="it-IT"/>
              </w:rPr>
              <w:t>artt. 5, 19, 20-22 e 35 LCPubb;</w:t>
            </w:r>
          </w:p>
          <w:p w:rsidR="00465A3B" w:rsidRPr="00A37850" w:rsidRDefault="00465A3B" w:rsidP="00BD38AA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Times New Roman"/>
                <w:sz w:val="18"/>
                <w:szCs w:val="18"/>
                <w:lang w:val="it-CH" w:eastAsia="it-IT"/>
              </w:rPr>
            </w:pPr>
            <w:r w:rsidRPr="00A37850">
              <w:rPr>
                <w:rFonts w:ascii="Gill Sans MT" w:eastAsia="Times New Roman" w:hAnsi="Gill Sans MT" w:cs="Times New Roman"/>
                <w:sz w:val="18"/>
                <w:szCs w:val="18"/>
                <w:lang w:val="it-CH" w:eastAsia="it-IT"/>
              </w:rPr>
              <w:t>artt. 34 e 39 RLCPubb/CIAP</w:t>
            </w:r>
          </w:p>
          <w:p w:rsidR="00465A3B" w:rsidRDefault="00465A3B" w:rsidP="00BD38AA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CH" w:eastAsia="it-IT"/>
              </w:rPr>
            </w:pPr>
          </w:p>
          <w:p w:rsidR="003A6144" w:rsidRPr="00733DCD" w:rsidRDefault="003A6144" w:rsidP="003A61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</w:pPr>
            <w:r w:rsidRPr="00733DCD"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 xml:space="preserve">Condizioni particolari </w:t>
            </w:r>
            <w:r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>per la</w:t>
            </w:r>
            <w:r w:rsidRPr="00733DCD"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 xml:space="preserve"> verifica dei requisiti di idoneità sono previsti dal </w:t>
            </w:r>
            <w:r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>“</w:t>
            </w:r>
            <w:r w:rsidRPr="00733DCD"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  <w:t>Decreto esecutivo</w:t>
            </w:r>
          </w:p>
          <w:p w:rsidR="003A6144" w:rsidRPr="00733DCD" w:rsidRDefault="003A6144" w:rsidP="003A61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</w:pPr>
            <w:r w:rsidRPr="00733DCD"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  <w:t>concernente la modifica delle procedure in materia di commesse pubbliche</w:t>
            </w:r>
          </w:p>
          <w:p w:rsidR="003A6144" w:rsidRPr="00733DCD" w:rsidRDefault="003A6144" w:rsidP="003A61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</w:pPr>
            <w:r w:rsidRPr="00733DCD"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  <w:t>in tempo di emergenza epidemiologica da COVID-19</w:t>
            </w:r>
            <w:r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>”</w:t>
            </w:r>
          </w:p>
          <w:p w:rsidR="003A6144" w:rsidRPr="00A37850" w:rsidRDefault="003A6144" w:rsidP="003A6144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CH" w:eastAsia="it-IT"/>
              </w:rPr>
            </w:pPr>
            <w:r w:rsidRPr="00733DCD"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 xml:space="preserve">(del 15 aprile </w:t>
            </w:r>
            <w:r w:rsidRPr="00733DCD"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lastRenderedPageBreak/>
              <w:t>2020)</w:t>
            </w:r>
            <w:bookmarkStart w:id="0" w:name="_GoBack"/>
            <w:bookmarkEnd w:id="0"/>
          </w:p>
        </w:tc>
        <w:tc>
          <w:tcPr>
            <w:tcW w:w="1471" w:type="dxa"/>
            <w:shd w:val="clear" w:color="auto" w:fill="auto"/>
          </w:tcPr>
          <w:p w:rsidR="00465A3B" w:rsidRPr="00A37850" w:rsidRDefault="00465A3B" w:rsidP="00BD38AA">
            <w:pPr>
              <w:pStyle w:val="Paragrafoelenco"/>
              <w:spacing w:after="0" w:line="240" w:lineRule="auto"/>
              <w:ind w:left="29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lastRenderedPageBreak/>
              <w:t>Modello e formulario:</w:t>
            </w:r>
          </w:p>
          <w:p w:rsidR="00465A3B" w:rsidRPr="00A37850" w:rsidRDefault="003A6144" w:rsidP="00BD38AA">
            <w:pPr>
              <w:pStyle w:val="Paragrafoelenco"/>
              <w:spacing w:after="0" w:line="240" w:lineRule="auto"/>
              <w:ind w:left="29"/>
              <w:jc w:val="center"/>
              <w:rPr>
                <w:rStyle w:val="Collegamentoipertestuale"/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hyperlink r:id="rId12" w:history="1">
              <w:r w:rsidR="00465A3B" w:rsidRPr="00A37850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“</w:t>
              </w:r>
              <w:r w:rsidR="000E68C0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Controllo criteri di idoneità</w:t>
              </w:r>
              <w:r w:rsidR="00465A3B" w:rsidRPr="00A37850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”</w:t>
              </w:r>
            </w:hyperlink>
          </w:p>
          <w:p w:rsidR="00465A3B" w:rsidRPr="00A37850" w:rsidRDefault="00465A3B" w:rsidP="00BD38AA">
            <w:pPr>
              <w:pStyle w:val="Paragrafoelenco"/>
              <w:spacing w:after="0" w:line="240" w:lineRule="auto"/>
              <w:ind w:left="29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465A3B" w:rsidRPr="00A37850" w:rsidRDefault="00465A3B" w:rsidP="00BD38AA">
            <w:pPr>
              <w:pStyle w:val="Paragrafoelenco"/>
              <w:spacing w:after="0" w:line="240" w:lineRule="auto"/>
              <w:ind w:left="29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Modello e formulario:</w:t>
            </w:r>
          </w:p>
          <w:p w:rsidR="00465A3B" w:rsidRPr="00A37850" w:rsidRDefault="00465A3B" w:rsidP="00BD38AA">
            <w:pPr>
              <w:pStyle w:val="Paragrafoelenco"/>
              <w:spacing w:after="0" w:line="240" w:lineRule="auto"/>
              <w:ind w:left="29"/>
              <w:jc w:val="center"/>
              <w:rPr>
                <w:rStyle w:val="Collegamentoipertestuale"/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sz w:val="18"/>
                <w:szCs w:val="18"/>
              </w:rPr>
              <w:fldChar w:fldCharType="begin"/>
            </w:r>
            <w:r w:rsidRPr="00A37850">
              <w:rPr>
                <w:sz w:val="18"/>
                <w:szCs w:val="18"/>
                <w:lang w:val="it-CH"/>
              </w:rPr>
              <w:instrText xml:space="preserve"> HYPERLINK "https://www4.ti.ch/dt/sg/uvcp/temi/vigilanza-e-commesse-pubbliche/commesse-pubbliche-2020/schede-informative/verifica-delle-offerte/" </w:instrText>
            </w:r>
            <w:r w:rsidRPr="00A37850">
              <w:rPr>
                <w:sz w:val="18"/>
                <w:szCs w:val="18"/>
              </w:rPr>
              <w:fldChar w:fldCharType="separate"/>
            </w:r>
            <w:r w:rsidRPr="00A37850">
              <w:rPr>
                <w:rStyle w:val="Collegamentoipertestuale"/>
                <w:sz w:val="18"/>
                <w:szCs w:val="18"/>
                <w:lang w:val="it-CH"/>
              </w:rPr>
              <w:t>“</w:t>
            </w:r>
            <w:r w:rsidRPr="00A37850">
              <w:rPr>
                <w:rStyle w:val="Collegamentoipertestuale"/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Dichiarazioni </w:t>
            </w:r>
            <w:r w:rsidR="00211BDD">
              <w:rPr>
                <w:rStyle w:val="Collegamentoipertestuale"/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e autocertificazioni </w:t>
            </w:r>
            <w:r w:rsidRPr="00A37850">
              <w:rPr>
                <w:rStyle w:val="Collegamentoipertestuale"/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dell’offerente”</w:t>
            </w:r>
          </w:p>
          <w:p w:rsidR="00465A3B" w:rsidRPr="00A37850" w:rsidRDefault="00465A3B" w:rsidP="00BD38AA">
            <w:pPr>
              <w:pStyle w:val="Paragrafoelenco"/>
              <w:spacing w:after="0" w:line="240" w:lineRule="auto"/>
              <w:ind w:left="29"/>
              <w:jc w:val="center"/>
              <w:rPr>
                <w:rStyle w:val="Collegamentoipertestuale"/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sz w:val="18"/>
                <w:szCs w:val="18"/>
              </w:rPr>
              <w:fldChar w:fldCharType="end"/>
            </w:r>
          </w:p>
          <w:p w:rsidR="00465A3B" w:rsidRPr="00A37850" w:rsidRDefault="00465A3B" w:rsidP="00BD38AA">
            <w:pPr>
              <w:spacing w:after="0" w:line="240" w:lineRule="auto"/>
              <w:jc w:val="center"/>
              <w:rPr>
                <w:rStyle w:val="Collegamentoipertestuale"/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Style w:val="Collegamentoipertestuale"/>
                <w:rFonts w:ascii="Gill Sans MT" w:eastAsia="Times New Roman" w:hAnsi="Gill Sans MT" w:cs="Arial"/>
                <w:color w:val="auto"/>
                <w:sz w:val="18"/>
                <w:szCs w:val="18"/>
                <w:u w:val="none"/>
                <w:lang w:val="it-IT" w:eastAsia="it-IT"/>
              </w:rPr>
              <w:t xml:space="preserve">Formulario: </w:t>
            </w:r>
            <w:hyperlink r:id="rId13" w:history="1">
              <w:r w:rsidRPr="00A37850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“Lettera richiesta documenti mancanti”</w:t>
              </w:r>
            </w:hyperlink>
          </w:p>
          <w:p w:rsidR="00465A3B" w:rsidRPr="00A37850" w:rsidRDefault="00465A3B" w:rsidP="00BD38AA">
            <w:pPr>
              <w:spacing w:after="0" w:line="240" w:lineRule="auto"/>
              <w:jc w:val="center"/>
              <w:rPr>
                <w:rStyle w:val="Collegamentoipertestuale"/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465A3B" w:rsidRPr="00A37850" w:rsidRDefault="00465A3B" w:rsidP="00BD38AA">
            <w:pPr>
              <w:spacing w:after="0" w:line="240" w:lineRule="auto"/>
              <w:jc w:val="center"/>
              <w:rPr>
                <w:rStyle w:val="Collegamentoipertestuale"/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465A3B" w:rsidRDefault="00465A3B" w:rsidP="00BD38AA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  <w:lang w:val="it-CH"/>
              </w:rPr>
            </w:pPr>
          </w:p>
          <w:p w:rsidR="00971B0D" w:rsidRDefault="00971B0D" w:rsidP="00BD38AA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  <w:lang w:val="it-CH"/>
              </w:rPr>
            </w:pPr>
          </w:p>
          <w:p w:rsidR="00971B0D" w:rsidRPr="00A37850" w:rsidRDefault="00971B0D" w:rsidP="00BD38AA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  <w:lang w:val="it-CH"/>
              </w:rPr>
            </w:pPr>
          </w:p>
        </w:tc>
      </w:tr>
      <w:tr w:rsidR="00465A3B" w:rsidRPr="00A37850" w:rsidTr="00971B0D">
        <w:trPr>
          <w:trHeight w:val="201"/>
        </w:trPr>
        <w:tc>
          <w:tcPr>
            <w:tcW w:w="5500" w:type="dxa"/>
            <w:shd w:val="clear" w:color="auto" w:fill="auto"/>
          </w:tcPr>
          <w:p w:rsidR="00465A3B" w:rsidRPr="00A37850" w:rsidRDefault="00465A3B" w:rsidP="008F5AF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lastRenderedPageBreak/>
              <w:t xml:space="preserve">Approvazione documentazione di gara e scelta </w:t>
            </w:r>
            <w:r w:rsidR="00D04EC9"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concorrenti</w:t>
            </w:r>
          </w:p>
          <w:p w:rsidR="00465A3B" w:rsidRPr="00A37850" w:rsidRDefault="00465A3B" w:rsidP="00D04EC9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Salvo che la commessa rientri in una delega attribuita dal Municipio secondo l’art. 110 LOC, la documentazione di gara è approvata dal Municipio prima di essere trasmessa.</w:t>
            </w:r>
            <w:r w:rsidR="00D04EC9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Il Municipio decide anche quali dei possibili concorrenti sono da invitare alla presentazione di un’offerta.</w:t>
            </w:r>
          </w:p>
        </w:tc>
        <w:tc>
          <w:tcPr>
            <w:tcW w:w="1276" w:type="dxa"/>
            <w:shd w:val="clear" w:color="auto" w:fill="auto"/>
          </w:tcPr>
          <w:p w:rsidR="00465A3B" w:rsidRPr="00A37850" w:rsidRDefault="00465A3B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Municipio</w:t>
            </w:r>
          </w:p>
        </w:tc>
        <w:tc>
          <w:tcPr>
            <w:tcW w:w="1559" w:type="dxa"/>
            <w:shd w:val="clear" w:color="auto" w:fill="auto"/>
          </w:tcPr>
          <w:p w:rsidR="00465A3B" w:rsidRPr="00A37850" w:rsidRDefault="00465A3B" w:rsidP="00845DA2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471" w:type="dxa"/>
            <w:shd w:val="clear" w:color="auto" w:fill="auto"/>
          </w:tcPr>
          <w:p w:rsidR="00465A3B" w:rsidRPr="00A37850" w:rsidRDefault="00465A3B" w:rsidP="004C327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465A3B" w:rsidRPr="003A6144" w:rsidTr="00971B0D">
        <w:trPr>
          <w:trHeight w:val="362"/>
        </w:trPr>
        <w:tc>
          <w:tcPr>
            <w:tcW w:w="5500" w:type="dxa"/>
            <w:shd w:val="clear" w:color="auto" w:fill="auto"/>
          </w:tcPr>
          <w:p w:rsidR="00465A3B" w:rsidRPr="00A37850" w:rsidRDefault="00465A3B" w:rsidP="008F5AF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Trasmissione documentazione di gara ai concorrenti prescelti </w:t>
            </w:r>
          </w:p>
          <w:p w:rsidR="00465A3B" w:rsidRPr="00A37850" w:rsidRDefault="00D04EC9" w:rsidP="00110D09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</w:t>
            </w:r>
            <w:r w:rsidR="00465A3B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enza 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pubblicazione del bando di gara, i concorrenti scelti sono invitati</w:t>
            </w:r>
            <w:r w:rsidR="00465A3B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a presentare un’offerta entro un termine adeguato. Il numero di offerenti da invitare non può essere inferiore a tre concorrenti idonei. </w:t>
            </w:r>
          </w:p>
          <w:p w:rsidR="00465A3B" w:rsidRPr="00A37850" w:rsidRDefault="00465A3B" w:rsidP="00110D09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  <w:p w:rsidR="00465A3B" w:rsidRPr="00A37850" w:rsidRDefault="00465A3B" w:rsidP="00EA14F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>Nota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: si consiglia di lasciare almeno 20 giorni di calendario per elaborare l’offerta, evitando in tal modo problemi con i termini di ricorso contro la documentazione di gara.</w:t>
            </w:r>
          </w:p>
        </w:tc>
        <w:tc>
          <w:tcPr>
            <w:tcW w:w="1276" w:type="dxa"/>
            <w:shd w:val="clear" w:color="auto" w:fill="auto"/>
          </w:tcPr>
          <w:p w:rsidR="00465A3B" w:rsidRPr="00A37850" w:rsidRDefault="00465A3B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465A3B" w:rsidRPr="00A37850" w:rsidRDefault="00465A3B" w:rsidP="00EA14FB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  <w:t>art. 6 LCPubb</w:t>
            </w:r>
          </w:p>
        </w:tc>
        <w:tc>
          <w:tcPr>
            <w:tcW w:w="1471" w:type="dxa"/>
            <w:shd w:val="clear" w:color="auto" w:fill="auto"/>
          </w:tcPr>
          <w:p w:rsidR="00465A3B" w:rsidRPr="00A37850" w:rsidRDefault="00465A3B" w:rsidP="004C3278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hAnsi="Gill Sans MT"/>
                <w:sz w:val="18"/>
                <w:szCs w:val="18"/>
                <w:lang w:val="it-IT" w:eastAsia="it-IT"/>
              </w:rPr>
              <w:t>Modello e formulario:</w:t>
            </w:r>
          </w:p>
          <w:p w:rsidR="00465A3B" w:rsidRPr="00A37850" w:rsidRDefault="003A6144" w:rsidP="004C327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hyperlink r:id="rId14" w:history="1">
              <w:r w:rsidR="00465A3B" w:rsidRPr="00A37850">
                <w:rPr>
                  <w:rStyle w:val="Collegamentoipertestuale"/>
                  <w:rFonts w:ascii="Gill Sans MT" w:hAnsi="Gill Sans MT"/>
                  <w:sz w:val="18"/>
                  <w:szCs w:val="18"/>
                  <w:lang w:val="it-IT" w:eastAsia="it-IT"/>
                </w:rPr>
                <w:t>“Lettera invito procedura ad invito”</w:t>
              </w:r>
            </w:hyperlink>
          </w:p>
        </w:tc>
      </w:tr>
      <w:tr w:rsidR="00465A3B" w:rsidRPr="003A6144" w:rsidTr="00971B0D">
        <w:trPr>
          <w:trHeight w:val="219"/>
        </w:trPr>
        <w:tc>
          <w:tcPr>
            <w:tcW w:w="5500" w:type="dxa"/>
            <w:shd w:val="clear" w:color="auto" w:fill="auto"/>
          </w:tcPr>
          <w:p w:rsidR="00465A3B" w:rsidRPr="00A37850" w:rsidRDefault="00465A3B" w:rsidP="008F5AF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Previsto sopralluogo o incontro obbligatorio?</w:t>
            </w:r>
          </w:p>
          <w:p w:rsidR="00465A3B" w:rsidRPr="00A37850" w:rsidRDefault="00D04EC9" w:rsidP="00D04EC9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Si può decidere di effettuare un </w:t>
            </w:r>
            <w:r w:rsidR="00465A3B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sopralluogo o incontro con la committenza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, in particolare per</w:t>
            </w:r>
            <w:r w:rsidR="00465A3B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commesse di una certa importanza e difficoltà.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Se previsto, è obbligatorio per ogni concorrente.</w:t>
            </w:r>
          </w:p>
        </w:tc>
        <w:tc>
          <w:tcPr>
            <w:tcW w:w="1276" w:type="dxa"/>
            <w:shd w:val="clear" w:color="auto" w:fill="auto"/>
          </w:tcPr>
          <w:p w:rsidR="00465A3B" w:rsidRPr="00A37850" w:rsidRDefault="00465A3B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465A3B" w:rsidRPr="00A37850" w:rsidRDefault="00465A3B" w:rsidP="006E20A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>art. 17 RLCPubb/CIAP</w:t>
            </w:r>
          </w:p>
        </w:tc>
        <w:tc>
          <w:tcPr>
            <w:tcW w:w="1471" w:type="dxa"/>
            <w:shd w:val="clear" w:color="auto" w:fill="auto"/>
          </w:tcPr>
          <w:p w:rsidR="00465A3B" w:rsidRPr="00A37850" w:rsidRDefault="00465A3B" w:rsidP="004C3278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Scheda informativa: </w:t>
            </w:r>
            <w:hyperlink r:id="rId15" w:history="1">
              <w:r w:rsidRPr="00A37850">
                <w:rPr>
                  <w:rStyle w:val="Collegamentoipertestuale"/>
                  <w:rFonts w:ascii="Gill Sans MT" w:hAnsi="Gill Sans MT"/>
                  <w:sz w:val="18"/>
                  <w:szCs w:val="18"/>
                  <w:lang w:val="it-IT" w:eastAsia="it-IT"/>
                </w:rPr>
                <w:t>“Sopralluogo obbligatorio o incontro con la committenza”</w:t>
              </w:r>
            </w:hyperlink>
          </w:p>
        </w:tc>
      </w:tr>
      <w:tr w:rsidR="00465A3B" w:rsidRPr="00A37850" w:rsidTr="00971B0D">
        <w:trPr>
          <w:trHeight w:val="219"/>
        </w:trPr>
        <w:tc>
          <w:tcPr>
            <w:tcW w:w="5500" w:type="dxa"/>
            <w:shd w:val="clear" w:color="auto" w:fill="auto"/>
          </w:tcPr>
          <w:p w:rsidR="00465A3B" w:rsidRPr="00A37850" w:rsidRDefault="00465A3B" w:rsidP="008F5AF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Svolgimento del sopralluogo</w:t>
            </w:r>
            <w:r w:rsidR="00D04EC9"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/incontro</w:t>
            </w:r>
          </w:p>
          <w:p w:rsidR="00465A3B" w:rsidRPr="00A37850" w:rsidRDefault="00465A3B" w:rsidP="00B87F1F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Il concorrente deve essere rappresentato da un titolare o da un dipendente con mansioni tecniche. </w:t>
            </w:r>
          </w:p>
          <w:p w:rsidR="00465A3B" w:rsidRPr="00A37850" w:rsidRDefault="00465A3B" w:rsidP="00B87F1F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È redatto un verbale di presenza che dovrà essere controfirmato all’inizio e alla fine del sopralluogo</w:t>
            </w:r>
            <w:r w:rsidR="004278C3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/incontro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. </w:t>
            </w:r>
          </w:p>
          <w:p w:rsidR="00465A3B" w:rsidRPr="00A37850" w:rsidRDefault="00465A3B" w:rsidP="00B87F1F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Non sono ammessi ritardi rispetto all’ora d’inizio del sopralluogo</w:t>
            </w:r>
            <w:r w:rsidR="004278C3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/incontro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indicata </w:t>
            </w:r>
            <w:r w:rsidR="00D04EC9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nell’invito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 La presenza deve essere assicurata per tutta la durata del sopralluogo</w:t>
            </w:r>
            <w:r w:rsidR="004278C3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/incontro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</w:t>
            </w:r>
          </w:p>
          <w:p w:rsidR="00465A3B" w:rsidRPr="00A37850" w:rsidRDefault="00465A3B" w:rsidP="00B87F1F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La presenza al sopralluogo</w:t>
            </w:r>
            <w:r w:rsidR="004278C3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/incontro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non obbliga alla presentazione di un’offerta.</w:t>
            </w:r>
          </w:p>
        </w:tc>
        <w:tc>
          <w:tcPr>
            <w:tcW w:w="1276" w:type="dxa"/>
            <w:shd w:val="clear" w:color="auto" w:fill="auto"/>
          </w:tcPr>
          <w:p w:rsidR="00465A3B" w:rsidRPr="00A37850" w:rsidRDefault="00465A3B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465A3B" w:rsidRPr="00A37850" w:rsidRDefault="00465A3B" w:rsidP="00DF22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>art. 17 RLCPubb/CIAP</w:t>
            </w:r>
          </w:p>
        </w:tc>
        <w:tc>
          <w:tcPr>
            <w:tcW w:w="1471" w:type="dxa"/>
            <w:shd w:val="clear" w:color="auto" w:fill="auto"/>
          </w:tcPr>
          <w:p w:rsidR="00465A3B" w:rsidRPr="00A37850" w:rsidRDefault="00465A3B" w:rsidP="004C3278">
            <w:pPr>
              <w:spacing w:after="0" w:line="240" w:lineRule="auto"/>
              <w:jc w:val="center"/>
              <w:rPr>
                <w:rStyle w:val="Collegamentoipertestuale"/>
                <w:rFonts w:ascii="Gill Sans MT" w:hAnsi="Gill Sans MT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Scheda informativa: </w:t>
            </w:r>
            <w:hyperlink r:id="rId16" w:history="1">
              <w:r w:rsidRPr="00A37850">
                <w:rPr>
                  <w:rStyle w:val="Collegamentoipertestuale"/>
                  <w:rFonts w:ascii="Gill Sans MT" w:hAnsi="Gill Sans MT"/>
                  <w:sz w:val="18"/>
                  <w:szCs w:val="18"/>
                  <w:lang w:val="it-IT" w:eastAsia="it-IT"/>
                </w:rPr>
                <w:t>“Sopralluogo obbligatorio o incontro con la committenza”</w:t>
              </w:r>
            </w:hyperlink>
          </w:p>
          <w:p w:rsidR="00465A3B" w:rsidRPr="00A37850" w:rsidRDefault="00465A3B" w:rsidP="004C3278">
            <w:pPr>
              <w:spacing w:after="0" w:line="240" w:lineRule="auto"/>
              <w:jc w:val="center"/>
              <w:rPr>
                <w:rStyle w:val="Collegamentoipertestuale"/>
                <w:rFonts w:ascii="Gill Sans MT" w:hAnsi="Gill Sans MT"/>
                <w:sz w:val="18"/>
                <w:szCs w:val="18"/>
                <w:lang w:val="it-IT" w:eastAsia="it-IT"/>
              </w:rPr>
            </w:pPr>
          </w:p>
          <w:p w:rsidR="00465A3B" w:rsidRPr="00A37850" w:rsidRDefault="00465A3B" w:rsidP="004C3278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hAnsi="Gill Sans MT"/>
                <w:sz w:val="18"/>
                <w:szCs w:val="18"/>
                <w:lang w:val="it-IT" w:eastAsia="it-IT"/>
              </w:rPr>
              <w:t>Formulario:</w:t>
            </w:r>
          </w:p>
          <w:p w:rsidR="00465A3B" w:rsidRPr="00A37850" w:rsidRDefault="003A6144" w:rsidP="004C3278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hyperlink r:id="rId17" w:history="1">
              <w:r w:rsidR="00465A3B" w:rsidRPr="00A37850">
                <w:rPr>
                  <w:rStyle w:val="Collegamentoipertestuale"/>
                  <w:rFonts w:ascii="Gill Sans MT" w:hAnsi="Gill Sans MT"/>
                  <w:sz w:val="18"/>
                  <w:szCs w:val="18"/>
                  <w:lang w:val="it-IT" w:eastAsia="it-IT"/>
                </w:rPr>
                <w:t>“Verbale di sopralluogo”</w:t>
              </w:r>
            </w:hyperlink>
          </w:p>
        </w:tc>
      </w:tr>
      <w:tr w:rsidR="00465A3B" w:rsidRPr="00A37850" w:rsidTr="00971B0D">
        <w:trPr>
          <w:trHeight w:val="219"/>
        </w:trPr>
        <w:tc>
          <w:tcPr>
            <w:tcW w:w="5500" w:type="dxa"/>
            <w:shd w:val="clear" w:color="auto" w:fill="auto"/>
          </w:tcPr>
          <w:p w:rsidR="00465A3B" w:rsidRPr="00A37850" w:rsidRDefault="00465A3B" w:rsidP="008F5AF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Informazioni supplementari su richiesta</w:t>
            </w:r>
          </w:p>
          <w:p w:rsidR="00465A3B" w:rsidRPr="00A37850" w:rsidRDefault="00465A3B" w:rsidP="00465A3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Se non diversamente disciplinato </w:t>
            </w:r>
            <w:r w:rsidR="004278C3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dall’invito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, le richieste di informazioni supplementari possono essere presentate entro la metà del periodo utile per la presentazione dell’offerta.</w:t>
            </w:r>
          </w:p>
          <w:p w:rsidR="00465A3B" w:rsidRPr="00A37850" w:rsidRDefault="00465A3B" w:rsidP="00465A3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Le domande devono essere presentate in forma scritta.</w:t>
            </w:r>
          </w:p>
          <w:p w:rsidR="00465A3B" w:rsidRPr="00A37850" w:rsidRDefault="00465A3B" w:rsidP="00465A3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Il committente risponde anche solo in forma elettronica con richiesta di conferma di ricezione contemporaneamente a tutti i concorrenti </w:t>
            </w:r>
            <w:r w:rsidR="004278C3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invitati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 Può anche non rispondere a determinate domande motivandolo.</w:t>
            </w:r>
          </w:p>
          <w:p w:rsidR="00045BB3" w:rsidRPr="00A37850" w:rsidRDefault="00045BB3" w:rsidP="00465A3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045BB3" w:rsidRPr="00A37850" w:rsidRDefault="00045BB3" w:rsidP="00465A3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045BB3" w:rsidRDefault="00045BB3" w:rsidP="00465A3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971B0D" w:rsidRPr="00A37850" w:rsidRDefault="00971B0D" w:rsidP="00465A3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465A3B" w:rsidRPr="00A37850" w:rsidRDefault="00465A3B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465A3B" w:rsidRPr="00A37850" w:rsidRDefault="00465A3B" w:rsidP="00DF22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>art. 12 RLCPubb/CIAP</w:t>
            </w:r>
          </w:p>
        </w:tc>
        <w:tc>
          <w:tcPr>
            <w:tcW w:w="1471" w:type="dxa"/>
            <w:shd w:val="clear" w:color="auto" w:fill="auto"/>
          </w:tcPr>
          <w:p w:rsidR="00465A3B" w:rsidRDefault="00465A3B" w:rsidP="004C3278">
            <w:pPr>
              <w:pStyle w:val="Paragrafoelenco"/>
              <w:spacing w:after="0" w:line="240" w:lineRule="auto"/>
              <w:ind w:left="426" w:hanging="360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  <w:p w:rsidR="00971B0D" w:rsidRPr="00A37850" w:rsidRDefault="00971B0D" w:rsidP="004C3278">
            <w:pPr>
              <w:pStyle w:val="Paragrafoelenco"/>
              <w:spacing w:after="0" w:line="240" w:lineRule="auto"/>
              <w:ind w:left="426" w:hanging="360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  <w:tr w:rsidR="00465A3B" w:rsidRPr="003A6144" w:rsidTr="00971B0D">
        <w:trPr>
          <w:trHeight w:val="219"/>
        </w:trPr>
        <w:tc>
          <w:tcPr>
            <w:tcW w:w="5500" w:type="dxa"/>
            <w:shd w:val="clear" w:color="auto" w:fill="auto"/>
          </w:tcPr>
          <w:p w:rsidR="00465A3B" w:rsidRPr="00A37850" w:rsidRDefault="00465A3B" w:rsidP="008F5AF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lastRenderedPageBreak/>
              <w:t>Registrazione offerte ricevute (scadenza concorso)</w:t>
            </w:r>
          </w:p>
          <w:p w:rsidR="00465A3B" w:rsidRPr="00A37850" w:rsidRDefault="00465A3B" w:rsidP="00DF2226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Gli offerenti devono inoltrare la loro offerta per iscritto, secondo le modalità previste dal capitolato, in modo completo, ordinato e tempestivo. Le offerte pervenute sono registrate in un apposito verbale.</w:t>
            </w:r>
          </w:p>
          <w:p w:rsidR="00465A3B" w:rsidRPr="00A37850" w:rsidRDefault="00465A3B" w:rsidP="002A383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>Nota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: nel periodo di elaborazione è possibile prorogare i termini, previa comunicazione scritta a tutti i concorrenti invitati.</w:t>
            </w:r>
          </w:p>
        </w:tc>
        <w:tc>
          <w:tcPr>
            <w:tcW w:w="1276" w:type="dxa"/>
            <w:shd w:val="clear" w:color="auto" w:fill="auto"/>
          </w:tcPr>
          <w:p w:rsidR="00465A3B" w:rsidRPr="00A37850" w:rsidRDefault="00465A3B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465A3B" w:rsidRPr="00A37850" w:rsidRDefault="00465A3B" w:rsidP="00871679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>art. 26 LCPubb; artt. 12 cpv. 3 e 40 RLCPubb/CIAP</w:t>
            </w:r>
          </w:p>
        </w:tc>
        <w:tc>
          <w:tcPr>
            <w:tcW w:w="1471" w:type="dxa"/>
            <w:shd w:val="clear" w:color="auto" w:fill="auto"/>
          </w:tcPr>
          <w:p w:rsidR="00465A3B" w:rsidRPr="00A37850" w:rsidRDefault="00465A3B" w:rsidP="004C327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Scheda informativa:</w:t>
            </w:r>
          </w:p>
          <w:p w:rsidR="00465A3B" w:rsidRPr="00A37850" w:rsidRDefault="003A6144" w:rsidP="004C327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hyperlink r:id="rId18" w:history="1">
              <w:r w:rsidR="00465A3B" w:rsidRPr="00A37850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“Allestimento e trasmissione offerta”</w:t>
              </w:r>
            </w:hyperlink>
          </w:p>
          <w:p w:rsidR="00465A3B" w:rsidRPr="00A37850" w:rsidRDefault="00465A3B" w:rsidP="004C327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465A3B" w:rsidRPr="00A37850" w:rsidRDefault="00465A3B" w:rsidP="004C327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465A3B" w:rsidRPr="00A37850" w:rsidRDefault="00465A3B" w:rsidP="004C327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465A3B" w:rsidRPr="00A37850" w:rsidRDefault="00465A3B" w:rsidP="004C327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465A3B" w:rsidRPr="00A37850" w:rsidRDefault="00465A3B" w:rsidP="004C327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465A3B" w:rsidRPr="00A37850" w:rsidRDefault="00465A3B" w:rsidP="004C327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465A3B" w:rsidRPr="00A37850" w:rsidRDefault="00465A3B" w:rsidP="004C327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</w:tr>
      <w:tr w:rsidR="00465A3B" w:rsidRPr="003A6144" w:rsidTr="00971B0D">
        <w:trPr>
          <w:trHeight w:val="204"/>
        </w:trPr>
        <w:tc>
          <w:tcPr>
            <w:tcW w:w="5500" w:type="dxa"/>
            <w:shd w:val="clear" w:color="auto" w:fill="auto"/>
          </w:tcPr>
          <w:p w:rsidR="00465A3B" w:rsidRPr="00A37850" w:rsidRDefault="00465A3B" w:rsidP="008F5AF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Apertura offerte </w:t>
            </w:r>
          </w:p>
          <w:p w:rsidR="00465A3B" w:rsidRPr="00A37850" w:rsidRDefault="00465A3B" w:rsidP="006C5F75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Verifica che le offerte pervenute siano complete e conformi. La partecipazione all’apertura è limitata agli invitati.</w:t>
            </w:r>
            <w:r w:rsidR="00C45E80" w:rsidRPr="003A6144">
              <w:rPr>
                <w:lang w:val="it-CH"/>
              </w:rPr>
              <w:t xml:space="preserve"> </w:t>
            </w:r>
            <w:r w:rsidR="00C45E80" w:rsidRPr="00C45E8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Importante verbalizzare le eventuali irregolarità già manifestatesi al momento dell’apertura.</w:t>
            </w:r>
          </w:p>
        </w:tc>
        <w:tc>
          <w:tcPr>
            <w:tcW w:w="1276" w:type="dxa"/>
            <w:shd w:val="clear" w:color="auto" w:fill="auto"/>
          </w:tcPr>
          <w:p w:rsidR="00465A3B" w:rsidRPr="00A37850" w:rsidRDefault="00465A3B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465A3B" w:rsidRPr="00A37850" w:rsidRDefault="00465A3B" w:rsidP="006C5F75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eastAsia="it-IT"/>
              </w:rPr>
            </w:pPr>
            <w:r w:rsidRPr="00A37850">
              <w:rPr>
                <w:rFonts w:ascii="Gill Sans MT" w:eastAsia="Times New Roman" w:hAnsi="Gill Sans MT" w:cs="Times New Roman"/>
                <w:sz w:val="18"/>
                <w:szCs w:val="18"/>
                <w:lang w:eastAsia="it-IT"/>
              </w:rPr>
              <w:t>art. 31</w:t>
            </w:r>
            <w:r w:rsidR="000E68C0">
              <w:rPr>
                <w:rFonts w:ascii="Gill Sans MT" w:eastAsia="Times New Roman" w:hAnsi="Gill Sans MT" w:cs="Times New Roman"/>
                <w:sz w:val="18"/>
                <w:szCs w:val="18"/>
                <w:lang w:eastAsia="it-IT"/>
              </w:rPr>
              <w:t xml:space="preserve"> LCPubb;</w:t>
            </w:r>
            <w:r w:rsidRPr="00A37850">
              <w:rPr>
                <w:rFonts w:ascii="Gill Sans MT" w:eastAsia="Times New Roman" w:hAnsi="Gill Sans MT" w:cs="Times New Roman"/>
                <w:sz w:val="18"/>
                <w:szCs w:val="18"/>
                <w:lang w:eastAsia="it-IT"/>
              </w:rPr>
              <w:t xml:space="preserve"> </w:t>
            </w:r>
            <w:r w:rsidR="000E68C0">
              <w:rPr>
                <w:rFonts w:ascii="Gill Sans MT" w:eastAsia="Times New Roman" w:hAnsi="Gill Sans MT" w:cs="Times New Roman"/>
                <w:sz w:val="18"/>
                <w:szCs w:val="18"/>
                <w:lang w:eastAsia="it-IT"/>
              </w:rPr>
              <w:t xml:space="preserve">art. </w:t>
            </w:r>
            <w:r w:rsidRPr="00A37850">
              <w:rPr>
                <w:rFonts w:ascii="Gill Sans MT" w:eastAsia="Times New Roman" w:hAnsi="Gill Sans MT" w:cs="Times New Roman"/>
                <w:sz w:val="18"/>
                <w:szCs w:val="18"/>
                <w:lang w:eastAsia="it-IT"/>
              </w:rPr>
              <w:t>45 RLCPubb/CIAP</w:t>
            </w:r>
          </w:p>
        </w:tc>
        <w:tc>
          <w:tcPr>
            <w:tcW w:w="1471" w:type="dxa"/>
            <w:shd w:val="clear" w:color="auto" w:fill="auto"/>
          </w:tcPr>
          <w:p w:rsidR="00465A3B" w:rsidRPr="00A37850" w:rsidRDefault="00465A3B" w:rsidP="004C3278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  <w:lang w:val="it-CH"/>
              </w:rPr>
            </w:pPr>
            <w:r w:rsidRPr="00A37850">
              <w:rPr>
                <w:rFonts w:ascii="Gill Sans MT" w:hAnsi="Gill Sans MT"/>
                <w:sz w:val="18"/>
                <w:szCs w:val="18"/>
                <w:lang w:val="it-CH"/>
              </w:rPr>
              <w:t xml:space="preserve">Scheda informativa: </w:t>
            </w:r>
            <w:hyperlink r:id="rId19" w:history="1">
              <w:r w:rsidRPr="00A37850">
                <w:rPr>
                  <w:rStyle w:val="Collegamentoipertestuale"/>
                  <w:rFonts w:ascii="Gill Sans MT" w:hAnsi="Gill Sans MT"/>
                  <w:sz w:val="18"/>
                  <w:szCs w:val="18"/>
                  <w:lang w:val="it-CH"/>
                </w:rPr>
                <w:t>“Apertura delle offerte”</w:t>
              </w:r>
            </w:hyperlink>
          </w:p>
          <w:p w:rsidR="00465A3B" w:rsidRPr="00A37850" w:rsidRDefault="00465A3B" w:rsidP="004C327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465A3B" w:rsidRPr="00A37850" w:rsidRDefault="00465A3B" w:rsidP="004C327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Modello e Formulario:</w:t>
            </w:r>
          </w:p>
          <w:p w:rsidR="00465A3B" w:rsidRPr="00A37850" w:rsidRDefault="003A6144" w:rsidP="004C3278">
            <w:pPr>
              <w:spacing w:after="0" w:line="240" w:lineRule="auto"/>
              <w:jc w:val="center"/>
              <w:rPr>
                <w:rStyle w:val="Collegamentoipertestuale"/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hyperlink r:id="rId20" w:history="1">
              <w:r w:rsidR="00465A3B" w:rsidRPr="00A37850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“Verbale di apertura delle offerte”</w:t>
              </w:r>
            </w:hyperlink>
          </w:p>
          <w:p w:rsidR="00465A3B" w:rsidRPr="00A37850" w:rsidRDefault="00465A3B" w:rsidP="004C327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465A3B" w:rsidRPr="003A6144" w:rsidTr="00971B0D">
        <w:trPr>
          <w:trHeight w:val="204"/>
        </w:trPr>
        <w:tc>
          <w:tcPr>
            <w:tcW w:w="5500" w:type="dxa"/>
            <w:shd w:val="clear" w:color="auto" w:fill="auto"/>
          </w:tcPr>
          <w:p w:rsidR="00465A3B" w:rsidRPr="00A37850" w:rsidRDefault="00465A3B" w:rsidP="008F5AF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Verifica formale delle offerte</w:t>
            </w:r>
          </w:p>
          <w:p w:rsidR="00465A3B" w:rsidRPr="00A37850" w:rsidRDefault="00465A3B" w:rsidP="00465A3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Verifica la completezza e la corretta compilazione della documentazione presentata.</w:t>
            </w:r>
          </w:p>
        </w:tc>
        <w:tc>
          <w:tcPr>
            <w:tcW w:w="1276" w:type="dxa"/>
            <w:shd w:val="clear" w:color="auto" w:fill="auto"/>
          </w:tcPr>
          <w:p w:rsidR="00465A3B" w:rsidRPr="00A37850" w:rsidRDefault="00465A3B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465A3B" w:rsidRPr="00A37850" w:rsidRDefault="00465A3B" w:rsidP="00465A3B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art. 26 LCPubb;</w:t>
            </w:r>
          </w:p>
          <w:p w:rsidR="00465A3B" w:rsidRPr="00A37850" w:rsidRDefault="00465A3B" w:rsidP="00465A3B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artt. 40 e 42 RLCPubb/CIAP</w:t>
            </w:r>
          </w:p>
        </w:tc>
        <w:tc>
          <w:tcPr>
            <w:tcW w:w="1471" w:type="dxa"/>
            <w:shd w:val="clear" w:color="auto" w:fill="auto"/>
          </w:tcPr>
          <w:p w:rsidR="00465A3B" w:rsidRPr="00A37850" w:rsidRDefault="00465A3B" w:rsidP="004C3278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  <w:lang w:val="it-CH"/>
              </w:rPr>
            </w:pPr>
          </w:p>
        </w:tc>
      </w:tr>
      <w:tr w:rsidR="00465A3B" w:rsidRPr="00A37850" w:rsidTr="00971B0D">
        <w:trPr>
          <w:trHeight w:val="204"/>
        </w:trPr>
        <w:tc>
          <w:tcPr>
            <w:tcW w:w="5500" w:type="dxa"/>
            <w:shd w:val="clear" w:color="auto" w:fill="auto"/>
          </w:tcPr>
          <w:p w:rsidR="00465A3B" w:rsidRPr="00A37850" w:rsidRDefault="00465A3B" w:rsidP="008F5AF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Verifica aritmetica</w:t>
            </w:r>
          </w:p>
          <w:p w:rsidR="00465A3B" w:rsidRPr="00A37850" w:rsidRDefault="00465A3B" w:rsidP="00BD38A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Controllo/rettifica di eventuali errori aritmetici.</w:t>
            </w:r>
          </w:p>
          <w:p w:rsidR="00465A3B" w:rsidRPr="00A37850" w:rsidRDefault="00465A3B" w:rsidP="00BD38A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>Nota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: tali errori non sono motivo d’esclusione ma devono essere comunicati a tutti gli offerenti</w:t>
            </w:r>
          </w:p>
        </w:tc>
        <w:tc>
          <w:tcPr>
            <w:tcW w:w="1276" w:type="dxa"/>
            <w:shd w:val="clear" w:color="auto" w:fill="auto"/>
          </w:tcPr>
          <w:p w:rsidR="00465A3B" w:rsidRPr="00A37850" w:rsidRDefault="00465A3B" w:rsidP="00BD38AA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465A3B" w:rsidRPr="00A37850" w:rsidRDefault="00465A3B" w:rsidP="00BD38AA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art. 42 RLCPubb/CIAP</w:t>
            </w:r>
          </w:p>
        </w:tc>
        <w:tc>
          <w:tcPr>
            <w:tcW w:w="1471" w:type="dxa"/>
            <w:shd w:val="clear" w:color="auto" w:fill="auto"/>
          </w:tcPr>
          <w:p w:rsidR="00465A3B" w:rsidRPr="00A37850" w:rsidRDefault="00465A3B" w:rsidP="004C3278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  <w:lang w:val="it-CH"/>
              </w:rPr>
            </w:pPr>
          </w:p>
        </w:tc>
      </w:tr>
      <w:tr w:rsidR="00465A3B" w:rsidRPr="003A6144" w:rsidTr="00971B0D">
        <w:trPr>
          <w:trHeight w:val="620"/>
        </w:trPr>
        <w:tc>
          <w:tcPr>
            <w:tcW w:w="5500" w:type="dxa"/>
            <w:shd w:val="clear" w:color="auto" w:fill="auto"/>
          </w:tcPr>
          <w:p w:rsidR="00465A3B" w:rsidRPr="00A37850" w:rsidRDefault="00465A3B" w:rsidP="008F5AF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Verifica dei valori soglia</w:t>
            </w:r>
          </w:p>
          <w:p w:rsidR="00465A3B" w:rsidRPr="00A37850" w:rsidRDefault="00465A3B" w:rsidP="004278C3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Se dalle offerte racc</w:t>
            </w:r>
            <w:r w:rsidR="004278C3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olte emerge che i valori soglia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4278C3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sono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superati, occorre annullare la procedura ad invito e procedere con una procedura di pubblico concorso. </w:t>
            </w:r>
          </w:p>
        </w:tc>
        <w:tc>
          <w:tcPr>
            <w:tcW w:w="1276" w:type="dxa"/>
            <w:shd w:val="clear" w:color="auto" w:fill="auto"/>
          </w:tcPr>
          <w:p w:rsidR="00465A3B" w:rsidRPr="00A37850" w:rsidRDefault="00465A3B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465A3B" w:rsidRPr="00A37850" w:rsidRDefault="00465A3B" w:rsidP="00A84B01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 xml:space="preserve">art. 7 LCPubb; 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STA 52.2011.327 (del 16 agosto 2011)</w:t>
            </w:r>
          </w:p>
        </w:tc>
        <w:tc>
          <w:tcPr>
            <w:tcW w:w="1471" w:type="dxa"/>
            <w:shd w:val="clear" w:color="auto" w:fill="auto"/>
          </w:tcPr>
          <w:p w:rsidR="00465A3B" w:rsidRPr="00A37850" w:rsidRDefault="00465A3B" w:rsidP="004C3278">
            <w:pPr>
              <w:pStyle w:val="Paragrafoelenco"/>
              <w:spacing w:after="0" w:line="240" w:lineRule="auto"/>
              <w:ind w:left="426" w:hanging="360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</w:tr>
      <w:tr w:rsidR="00465A3B" w:rsidRPr="00A37850" w:rsidTr="00971B0D">
        <w:trPr>
          <w:trHeight w:val="620"/>
        </w:trPr>
        <w:tc>
          <w:tcPr>
            <w:tcW w:w="5500" w:type="dxa"/>
            <w:shd w:val="clear" w:color="auto" w:fill="auto"/>
          </w:tcPr>
          <w:p w:rsidR="00465A3B" w:rsidRPr="00A37850" w:rsidRDefault="00465A3B" w:rsidP="008F5AF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Verifica tecnica</w:t>
            </w:r>
          </w:p>
          <w:p w:rsidR="00465A3B" w:rsidRPr="00A37850" w:rsidRDefault="00465A3B" w:rsidP="00476D1E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Verifica dei prodotti e/o materiali offerti e loro equivalenza. </w:t>
            </w:r>
          </w:p>
          <w:p w:rsidR="00465A3B" w:rsidRPr="00A37850" w:rsidRDefault="00465A3B" w:rsidP="00EF6BCC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>Nota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: la verifica tecnica (ed economica) delle offerte deve essere eseguita da professionisti (interni o esterni) attivi nel settore della commessa da aggiudicare.</w:t>
            </w:r>
          </w:p>
          <w:p w:rsidR="00971B0D" w:rsidRDefault="00971B0D" w:rsidP="00EF6BCC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  <w:p w:rsidR="00971B0D" w:rsidRPr="00A37850" w:rsidRDefault="00971B0D" w:rsidP="00EF6BCC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465A3B" w:rsidRPr="00A37850" w:rsidRDefault="00465A3B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465A3B" w:rsidRPr="00A37850" w:rsidRDefault="00465A3B" w:rsidP="007A67E3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artt. 40 e 43 RLCPubb/CIAP</w:t>
            </w:r>
          </w:p>
        </w:tc>
        <w:tc>
          <w:tcPr>
            <w:tcW w:w="1471" w:type="dxa"/>
            <w:shd w:val="clear" w:color="auto" w:fill="auto"/>
          </w:tcPr>
          <w:p w:rsidR="00465A3B" w:rsidRPr="00A37850" w:rsidRDefault="00465A3B" w:rsidP="004C3278">
            <w:pPr>
              <w:pStyle w:val="Paragrafoelenco"/>
              <w:spacing w:after="0" w:line="240" w:lineRule="auto"/>
              <w:ind w:left="28"/>
              <w:jc w:val="center"/>
              <w:rPr>
                <w:rFonts w:ascii="Gill Sans MT" w:hAnsi="Gill Sans MT"/>
                <w:sz w:val="18"/>
                <w:szCs w:val="18"/>
                <w:lang w:val="it-CH"/>
              </w:rPr>
            </w:pPr>
          </w:p>
        </w:tc>
      </w:tr>
      <w:tr w:rsidR="00465A3B" w:rsidRPr="00A37850" w:rsidTr="00971B0D">
        <w:trPr>
          <w:trHeight w:val="620"/>
        </w:trPr>
        <w:tc>
          <w:tcPr>
            <w:tcW w:w="5500" w:type="dxa"/>
            <w:shd w:val="clear" w:color="auto" w:fill="auto"/>
          </w:tcPr>
          <w:p w:rsidR="00465A3B" w:rsidRPr="00A37850" w:rsidRDefault="00465A3B" w:rsidP="008F5AF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lastRenderedPageBreak/>
              <w:t>Verifica criteri di aggiudicazione</w:t>
            </w:r>
          </w:p>
          <w:p w:rsidR="00465A3B" w:rsidRPr="00A37850" w:rsidRDefault="00465A3B" w:rsidP="00476D1E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Gli offerenti, che adempiono i criteri d’idoneità e la cui offerta risulta formalmente e tecnicamente valida, vengono poi valutati secondo i criteri di aggiudicazione. </w:t>
            </w:r>
          </w:p>
          <w:p w:rsidR="00465A3B" w:rsidRPr="00A37850" w:rsidRDefault="00465A3B" w:rsidP="00476D1E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Il committente deve valutare le offerte unicamente sulla base delle informazioni richieste </w:t>
            </w:r>
            <w:r w:rsidR="002C342F"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dalla documentazione di gara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</w:t>
            </w:r>
          </w:p>
          <w:p w:rsidR="00465A3B" w:rsidRPr="00A37850" w:rsidRDefault="00465A3B" w:rsidP="00476D1E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Nota: Il miglior offerente è colui che ottiene il punteggio maggiore e si aggiudica quindi la commessa.</w:t>
            </w:r>
          </w:p>
        </w:tc>
        <w:tc>
          <w:tcPr>
            <w:tcW w:w="1276" w:type="dxa"/>
            <w:shd w:val="clear" w:color="auto" w:fill="auto"/>
          </w:tcPr>
          <w:p w:rsidR="00465A3B" w:rsidRPr="00A37850" w:rsidRDefault="00465A3B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465A3B" w:rsidRPr="00A37850" w:rsidRDefault="00465A3B" w:rsidP="00A84B01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art. 32 LCPubb;</w:t>
            </w:r>
          </w:p>
          <w:p w:rsidR="00465A3B" w:rsidRPr="00A37850" w:rsidRDefault="00465A3B" w:rsidP="00A84B01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art. 53 RLCPubb/CIAP</w:t>
            </w:r>
          </w:p>
        </w:tc>
        <w:tc>
          <w:tcPr>
            <w:tcW w:w="1471" w:type="dxa"/>
            <w:shd w:val="clear" w:color="auto" w:fill="auto"/>
          </w:tcPr>
          <w:p w:rsidR="00465A3B" w:rsidRPr="00A37850" w:rsidRDefault="00465A3B" w:rsidP="004C3278">
            <w:pPr>
              <w:pStyle w:val="Paragrafoelenco"/>
              <w:spacing w:after="0" w:line="240" w:lineRule="auto"/>
              <w:ind w:left="426" w:hanging="360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</w:tr>
      <w:tr w:rsidR="00465A3B" w:rsidRPr="003A6144" w:rsidTr="00971B0D">
        <w:trPr>
          <w:trHeight w:val="620"/>
        </w:trPr>
        <w:tc>
          <w:tcPr>
            <w:tcW w:w="5500" w:type="dxa"/>
            <w:shd w:val="clear" w:color="auto" w:fill="auto"/>
          </w:tcPr>
          <w:p w:rsidR="00465A3B" w:rsidRPr="00A37850" w:rsidRDefault="00465A3B" w:rsidP="008F5AF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Rapporto di aggiudicazione</w:t>
            </w:r>
          </w:p>
          <w:p w:rsidR="00465A3B" w:rsidRPr="00A37850" w:rsidRDefault="00465A3B" w:rsidP="00726436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Riporta il riassunto di tutte le verifiche e ribadisce i motivi della scelta della procedura.</w:t>
            </w:r>
          </w:p>
        </w:tc>
        <w:tc>
          <w:tcPr>
            <w:tcW w:w="1276" w:type="dxa"/>
            <w:shd w:val="clear" w:color="auto" w:fill="auto"/>
          </w:tcPr>
          <w:p w:rsidR="00465A3B" w:rsidRPr="00A37850" w:rsidRDefault="00465A3B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465A3B" w:rsidRPr="00A37850" w:rsidRDefault="00465A3B" w:rsidP="00B47035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art. 32 LCPubb;</w:t>
            </w:r>
          </w:p>
          <w:p w:rsidR="00465A3B" w:rsidRPr="00A37850" w:rsidRDefault="00465A3B" w:rsidP="00B47035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art. 13 RLCPubb/CIAP</w:t>
            </w:r>
          </w:p>
        </w:tc>
        <w:tc>
          <w:tcPr>
            <w:tcW w:w="1471" w:type="dxa"/>
            <w:shd w:val="clear" w:color="auto" w:fill="auto"/>
          </w:tcPr>
          <w:p w:rsidR="00465A3B" w:rsidRPr="00A37850" w:rsidRDefault="00465A3B" w:rsidP="004C3278">
            <w:pPr>
              <w:pStyle w:val="Paragrafoelenco"/>
              <w:spacing w:after="0" w:line="240" w:lineRule="auto"/>
              <w:ind w:left="426" w:hanging="360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Modello e</w:t>
            </w:r>
          </w:p>
          <w:p w:rsidR="00465A3B" w:rsidRPr="00A37850" w:rsidRDefault="00465A3B" w:rsidP="004C327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formulario:</w:t>
            </w:r>
          </w:p>
          <w:p w:rsidR="00465A3B" w:rsidRPr="00A37850" w:rsidRDefault="003A6144" w:rsidP="004C3278">
            <w:pPr>
              <w:pStyle w:val="Paragrafoelenco"/>
              <w:spacing w:after="0" w:line="240" w:lineRule="auto"/>
              <w:ind w:left="29" w:hanging="1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hyperlink r:id="rId21" w:history="1">
              <w:r w:rsidR="00465A3B" w:rsidRPr="00A37850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“Rapporto di aggiudicazione”</w:t>
              </w:r>
            </w:hyperlink>
          </w:p>
        </w:tc>
      </w:tr>
      <w:tr w:rsidR="00465A3B" w:rsidRPr="003A6144" w:rsidTr="00971B0D">
        <w:trPr>
          <w:trHeight w:val="408"/>
        </w:trPr>
        <w:tc>
          <w:tcPr>
            <w:tcW w:w="5500" w:type="dxa"/>
            <w:shd w:val="clear" w:color="auto" w:fill="auto"/>
          </w:tcPr>
          <w:p w:rsidR="00465A3B" w:rsidRPr="00A37850" w:rsidRDefault="00465A3B" w:rsidP="008F5AF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Decisione di aggiudicazione, esclusione, annullamento</w:t>
            </w:r>
          </w:p>
          <w:p w:rsidR="00465A3B" w:rsidRPr="00A37850" w:rsidRDefault="00465A3B" w:rsidP="00DA5E0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Tutte le decisioni devono essere comunicate ai concorrenti</w:t>
            </w:r>
            <w:r w:rsidR="000E68C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tramite lettera raccomandata</w:t>
            </w: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. Devono essere motivate e devono indicare i rimedi giuridici. </w:t>
            </w:r>
          </w:p>
        </w:tc>
        <w:tc>
          <w:tcPr>
            <w:tcW w:w="1276" w:type="dxa"/>
            <w:shd w:val="clear" w:color="auto" w:fill="auto"/>
          </w:tcPr>
          <w:p w:rsidR="00465A3B" w:rsidRPr="00A37850" w:rsidRDefault="00465A3B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Municipio</w:t>
            </w:r>
          </w:p>
        </w:tc>
        <w:tc>
          <w:tcPr>
            <w:tcW w:w="1559" w:type="dxa"/>
            <w:shd w:val="clear" w:color="auto" w:fill="auto"/>
          </w:tcPr>
          <w:p w:rsidR="00465A3B" w:rsidRPr="00A37850" w:rsidRDefault="00465A3B" w:rsidP="00726436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artt. 33 e 34 LCPubb; art. 55 RLCPubb/CIAP</w:t>
            </w:r>
          </w:p>
        </w:tc>
        <w:tc>
          <w:tcPr>
            <w:tcW w:w="1471" w:type="dxa"/>
            <w:shd w:val="clear" w:color="auto" w:fill="auto"/>
          </w:tcPr>
          <w:p w:rsidR="00465A3B" w:rsidRPr="00A37850" w:rsidRDefault="00465A3B" w:rsidP="004C3278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hAnsi="Gill Sans MT"/>
                <w:sz w:val="18"/>
                <w:szCs w:val="18"/>
                <w:lang w:val="it-IT" w:eastAsia="it-IT"/>
              </w:rPr>
              <w:fldChar w:fldCharType="begin"/>
            </w:r>
            <w:r w:rsidRPr="00A37850">
              <w:rPr>
                <w:rFonts w:ascii="Gill Sans MT" w:hAnsi="Gill Sans MT"/>
                <w:sz w:val="18"/>
                <w:szCs w:val="18"/>
                <w:lang w:val="it-IT" w:eastAsia="it-IT"/>
              </w:rPr>
              <w:instrText>HYPERLINK "https://www4.ti.ch/dt/sg/uvcp/temi/vigilanza-e-commesse-pubbliche/commesse-pubbliche-2020/schede-informative/fase-decisionale/aggiudicazione/"</w:instrText>
            </w:r>
            <w:r w:rsidRPr="00A37850">
              <w:rPr>
                <w:rFonts w:ascii="Gill Sans MT" w:hAnsi="Gill Sans MT"/>
                <w:sz w:val="18"/>
                <w:szCs w:val="18"/>
                <w:lang w:val="it-IT" w:eastAsia="it-IT"/>
              </w:rPr>
              <w:fldChar w:fldCharType="separate"/>
            </w:r>
            <w:r w:rsidRPr="00A37850">
              <w:rPr>
                <w:rFonts w:ascii="Gill Sans MT" w:hAnsi="Gill Sans MT"/>
                <w:sz w:val="18"/>
                <w:szCs w:val="18"/>
                <w:lang w:val="it-IT" w:eastAsia="it-IT"/>
              </w:rPr>
              <w:t>Modelli e formulari:</w:t>
            </w:r>
          </w:p>
          <w:p w:rsidR="00465A3B" w:rsidRPr="00A37850" w:rsidRDefault="00465A3B" w:rsidP="004C3278">
            <w:pPr>
              <w:spacing w:after="0" w:line="240" w:lineRule="auto"/>
              <w:jc w:val="center"/>
              <w:rPr>
                <w:rStyle w:val="Collegamentoipertestuale"/>
                <w:rFonts w:ascii="Gill Sans MT" w:hAnsi="Gill Sans MT"/>
                <w:sz w:val="18"/>
                <w:szCs w:val="18"/>
                <w:lang w:val="it-IT" w:eastAsia="it-IT"/>
              </w:rPr>
            </w:pPr>
            <w:r w:rsidRPr="00A37850">
              <w:rPr>
                <w:rStyle w:val="Collegamentoipertestuale"/>
                <w:rFonts w:ascii="Gill Sans MT" w:hAnsi="Gill Sans MT"/>
                <w:sz w:val="18"/>
                <w:szCs w:val="18"/>
                <w:lang w:val="it-IT" w:eastAsia="it-IT"/>
              </w:rPr>
              <w:t xml:space="preserve">“Lettera delibera committente procedura su invito </w:t>
            </w:r>
            <w:proofErr w:type="spellStart"/>
            <w:r w:rsidRPr="00A37850">
              <w:rPr>
                <w:rStyle w:val="Collegamentoipertestuale"/>
                <w:rFonts w:ascii="Gill Sans MT" w:hAnsi="Gill Sans MT"/>
                <w:sz w:val="18"/>
                <w:szCs w:val="18"/>
                <w:lang w:val="it-IT" w:eastAsia="it-IT"/>
              </w:rPr>
              <w:t>LCPubb</w:t>
            </w:r>
            <w:proofErr w:type="spellEnd"/>
            <w:r w:rsidRPr="00A37850">
              <w:rPr>
                <w:rStyle w:val="Collegamentoipertestuale"/>
                <w:rFonts w:ascii="Gill Sans MT" w:hAnsi="Gill Sans MT"/>
                <w:sz w:val="18"/>
                <w:szCs w:val="18"/>
                <w:lang w:val="it-IT" w:eastAsia="it-IT"/>
              </w:rPr>
              <w:t>”</w:t>
            </w:r>
          </w:p>
          <w:p w:rsidR="00465A3B" w:rsidRPr="00A37850" w:rsidRDefault="00465A3B" w:rsidP="004C3278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hAnsi="Gill Sans MT"/>
                <w:sz w:val="18"/>
                <w:szCs w:val="18"/>
                <w:lang w:val="it-IT" w:eastAsia="it-IT"/>
              </w:rPr>
              <w:fldChar w:fldCharType="end"/>
            </w:r>
          </w:p>
          <w:p w:rsidR="00465A3B" w:rsidRPr="00A37850" w:rsidRDefault="003A6144" w:rsidP="004C3278">
            <w:pPr>
              <w:spacing w:after="0" w:line="240" w:lineRule="auto"/>
              <w:jc w:val="center"/>
              <w:rPr>
                <w:rFonts w:ascii="Gill Sans MT" w:hAnsi="Gill Sans MT"/>
                <w:color w:val="0000FF" w:themeColor="hyperlink"/>
                <w:sz w:val="18"/>
                <w:szCs w:val="18"/>
                <w:u w:val="single"/>
                <w:lang w:val="it-IT" w:eastAsia="it-IT"/>
              </w:rPr>
            </w:pPr>
            <w:hyperlink r:id="rId22" w:history="1">
              <w:r w:rsidR="00465A3B" w:rsidRPr="00A37850">
                <w:rPr>
                  <w:rStyle w:val="Collegamentoipertestuale"/>
                  <w:rFonts w:ascii="Gill Sans MT" w:hAnsi="Gill Sans MT"/>
                  <w:sz w:val="18"/>
                  <w:szCs w:val="18"/>
                  <w:lang w:val="it-IT" w:eastAsia="it-IT"/>
                </w:rPr>
                <w:t>“Lettera delibera annullamento committente procedura su invito LCPubb”</w:t>
              </w:r>
            </w:hyperlink>
          </w:p>
        </w:tc>
      </w:tr>
      <w:tr w:rsidR="00465A3B" w:rsidRPr="003A6144" w:rsidTr="00971B0D">
        <w:trPr>
          <w:trHeight w:val="151"/>
        </w:trPr>
        <w:tc>
          <w:tcPr>
            <w:tcW w:w="5500" w:type="dxa"/>
            <w:shd w:val="clear" w:color="auto" w:fill="auto"/>
            <w:vAlign w:val="center"/>
          </w:tcPr>
          <w:p w:rsidR="00465A3B" w:rsidRPr="00A37850" w:rsidRDefault="00465A3B" w:rsidP="00103496">
            <w:pPr>
              <w:spacing w:after="0" w:line="240" w:lineRule="auto"/>
              <w:ind w:left="66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A3785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FINE –</w:t>
            </w:r>
            <w:r w:rsidRPr="00A37850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 xml:space="preserve"> OUTPUT: Decisione di aggiudicazione, esclusione o annullamento</w:t>
            </w:r>
          </w:p>
        </w:tc>
        <w:tc>
          <w:tcPr>
            <w:tcW w:w="1276" w:type="dxa"/>
            <w:shd w:val="clear" w:color="auto" w:fill="auto"/>
          </w:tcPr>
          <w:p w:rsidR="00465A3B" w:rsidRPr="00A37850" w:rsidRDefault="00465A3B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465A3B" w:rsidRPr="00A37850" w:rsidRDefault="00465A3B" w:rsidP="00696941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471" w:type="dxa"/>
            <w:shd w:val="clear" w:color="auto" w:fill="auto"/>
          </w:tcPr>
          <w:p w:rsidR="00465A3B" w:rsidRPr="00A37850" w:rsidRDefault="00465A3B" w:rsidP="00B07273">
            <w:pPr>
              <w:pStyle w:val="Paragrafoelenco"/>
              <w:spacing w:after="0" w:line="240" w:lineRule="auto"/>
              <w:ind w:left="426" w:hanging="360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</w:tbl>
    <w:p w:rsidR="000C23F5" w:rsidRPr="00E16CB2" w:rsidRDefault="000C23F5" w:rsidP="00E8717C">
      <w:pPr>
        <w:spacing w:after="0" w:line="240" w:lineRule="auto"/>
        <w:jc w:val="both"/>
        <w:rPr>
          <w:rFonts w:ascii="Gill Sans MT" w:eastAsia="Times New Roman" w:hAnsi="Gill Sans MT" w:cs="Arial"/>
          <w:b/>
          <w:sz w:val="16"/>
          <w:szCs w:val="16"/>
          <w:lang w:val="it-IT" w:eastAsia="it-IT"/>
        </w:rPr>
      </w:pPr>
    </w:p>
    <w:sectPr w:rsidR="000C23F5" w:rsidRPr="00E16CB2">
      <w:headerReference w:type="default" r:id="rId23"/>
      <w:footerReference w:type="default" r:id="rId2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E09" w:rsidRDefault="00536E09" w:rsidP="00816C92">
      <w:pPr>
        <w:spacing w:after="0" w:line="240" w:lineRule="auto"/>
      </w:pPr>
      <w:r>
        <w:separator/>
      </w:r>
    </w:p>
  </w:endnote>
  <w:endnote w:type="continuationSeparator" w:id="0">
    <w:p w:rsidR="00536E09" w:rsidRDefault="00536E09" w:rsidP="0081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Calibri"/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57A" w:rsidRDefault="0017657A" w:rsidP="0017657A">
    <w:pPr>
      <w:pStyle w:val="Pidipagina"/>
      <w:spacing w:after="400"/>
      <w:rPr>
        <w:noProof/>
        <w:sz w:val="2"/>
      </w:rPr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48141778" wp14:editId="45D52EEF">
              <wp:simplePos x="0" y="0"/>
              <wp:positionH relativeFrom="page">
                <wp:posOffset>4430395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9" name="Connettore 1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5E3E766" id="Connettore 1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8.85pt,765.55pt" to="348.8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1E766696" wp14:editId="3F4A4137">
              <wp:simplePos x="0" y="0"/>
              <wp:positionH relativeFrom="page">
                <wp:posOffset>3696335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8" name="Connettore 1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63F60D0" id="Connettore 1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05pt,765.55pt" to="291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EB4A1B7" wp14:editId="12ACAEF1">
              <wp:simplePos x="0" y="0"/>
              <wp:positionH relativeFrom="page">
                <wp:posOffset>4153535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7" name="Connettore 1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C0E1971" id="Connettore 1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05pt,765.55pt" to="327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05C015A4" wp14:editId="350AEFFF">
              <wp:simplePos x="0" y="0"/>
              <wp:positionH relativeFrom="page">
                <wp:posOffset>737870</wp:posOffset>
              </wp:positionH>
              <wp:positionV relativeFrom="page">
                <wp:posOffset>9712960</wp:posOffset>
              </wp:positionV>
              <wp:extent cx="6309360" cy="1905"/>
              <wp:effectExtent l="0" t="0" r="15240" b="36195"/>
              <wp:wrapNone/>
              <wp:docPr id="16" name="Connettore 1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190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DB94AA8" id="Connettore 1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764.8pt" to="554.9pt,7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" o:allowincell="f" strokeweight=".25pt">
              <w10:wrap anchorx="page" anchory="page"/>
              <w10:anchorlock/>
            </v:line>
          </w:pict>
        </mc:Fallback>
      </mc:AlternateContent>
    </w:r>
    <w:r w:rsidR="003A614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29.85pt;margin-top:782.45pt;width:15pt;height:18.45pt;z-index:251668480;mso-position-horizontal-relative:page;mso-position-vertical-relative:page" o:preferrelative="f" o:allowincell="f">
          <v:imagedata r:id="rId1" o:title=""/>
          <o:lock v:ext="edit" aspectratio="f"/>
          <w10:wrap anchorx="page" anchory="page"/>
          <w10:anchorlock/>
        </v:shape>
        <o:OLEObject Type="Embed" ProgID="PBrush" ShapeID="_x0000_s2054" DrawAspect="Content" ObjectID="_1654673926" r:id="rId2"/>
      </w:pict>
    </w:r>
    <w:r w:rsidR="003A6144">
      <w:pict>
        <v:shape id="_x0000_s2053" type="#_x0000_t75" style="position:absolute;margin-left:292.9pt;margin-top:768pt;width:29.75pt;height:32.9pt;z-index:-251649024;mso-wrap-edited:f;mso-position-horizontal-relative:page;mso-position-vertical-relative:page" o:preferrelative="f" wrapcoords="-514 0 -514 21109 21600 21109 21600 0 -514 0" o:allowincell="f">
          <v:imagedata r:id="rId3" o:title=""/>
          <o:lock v:ext="edit" aspectratio="f"/>
          <w10:wrap side="left" anchorx="page" anchory="page"/>
          <w10:anchorlock/>
        </v:shape>
        <o:OLEObject Type="Embed" ProgID="PBrush" ShapeID="_x0000_s2053" DrawAspect="Content" ObjectID="_1654673927" r:id="rId4"/>
      </w:pict>
    </w:r>
  </w:p>
  <w:p w:rsidR="0017657A" w:rsidRDefault="0017657A" w:rsidP="0017657A">
    <w:pPr>
      <w:pStyle w:val="Pidipagina"/>
    </w:pPr>
  </w:p>
  <w:p w:rsidR="0017657A" w:rsidRDefault="00DC254A" w:rsidP="0017657A">
    <w:pPr>
      <w:pStyle w:val="Pidipagina"/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48E9A3" wp14:editId="73380274">
              <wp:simplePos x="0" y="0"/>
              <wp:positionH relativeFrom="column">
                <wp:posOffset>-24765</wp:posOffset>
              </wp:positionH>
              <wp:positionV relativeFrom="paragraph">
                <wp:posOffset>51435</wp:posOffset>
              </wp:positionV>
              <wp:extent cx="6347460" cy="266700"/>
              <wp:effectExtent l="0" t="0" r="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57A" w:rsidRPr="00DC254A" w:rsidRDefault="00F300DD" w:rsidP="00DC254A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</w:pPr>
                          <w:r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 xml:space="preserve">Versione </w:t>
                          </w:r>
                          <w:r w:rsidR="003A6144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26</w:t>
                          </w:r>
                          <w:r w:rsidR="00BD733D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.</w:t>
                          </w:r>
                          <w:r w:rsidR="003A6144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06</w:t>
                          </w:r>
                          <w:r w:rsidR="00E622E1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.20</w:t>
                          </w:r>
                          <w:r w:rsidR="003A6144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20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 xml:space="preserve"> </w:t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Pag.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PAGE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3A6144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3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 di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NUMPAGES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3A6144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5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6" type="#_x0000_t202" style="position:absolute;margin-left:-1.95pt;margin-top:4.05pt;width:499.8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" filled="f" stroked="f">
              <v:textbox>
                <w:txbxContent>
                  <w:p w:rsidR="0017657A" w:rsidRPr="00DC254A" w:rsidRDefault="00F300DD" w:rsidP="00DC254A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</w:pPr>
                    <w:r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 xml:space="preserve">Versione </w:t>
                    </w:r>
                    <w:r w:rsidR="003A6144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26</w:t>
                    </w:r>
                    <w:r w:rsidR="00BD733D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.</w:t>
                    </w:r>
                    <w:r w:rsidR="003A6144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06</w:t>
                    </w:r>
                    <w:r w:rsidR="00E622E1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.20</w:t>
                    </w:r>
                    <w:r w:rsidR="003A6144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20</w:t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 xml:space="preserve"> </w:t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Pag.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PAGE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3A6144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3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 di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NUMPAGES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3A6144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5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17657A" w:rsidRDefault="0017657A">
    <w:pPr>
      <w:pStyle w:val="Pidipagina"/>
    </w:pPr>
  </w:p>
  <w:p w:rsidR="0017657A" w:rsidRDefault="001765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E09" w:rsidRDefault="00536E09" w:rsidP="00816C92">
      <w:pPr>
        <w:spacing w:after="0" w:line="240" w:lineRule="auto"/>
      </w:pPr>
      <w:r>
        <w:separator/>
      </w:r>
    </w:p>
  </w:footnote>
  <w:footnote w:type="continuationSeparator" w:id="0">
    <w:p w:rsidR="00536E09" w:rsidRDefault="00536E09" w:rsidP="0081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DC254A" w:rsidTr="00DC254A">
      <w:tc>
        <w:tcPr>
          <w:tcW w:w="3259" w:type="dxa"/>
          <w:tcBorders>
            <w:bottom w:val="single" w:sz="4" w:space="0" w:color="auto"/>
          </w:tcBorders>
        </w:tcPr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Repubblica e Cantone Ticino</w:t>
          </w:r>
        </w:p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Dipartimento delle istituzioni</w:t>
          </w:r>
        </w:p>
        <w:p w:rsidR="00DC254A" w:rsidRDefault="00DC254A" w:rsidP="00DC254A">
          <w:pPr>
            <w:pStyle w:val="Intestazione"/>
            <w:spacing w:after="120"/>
          </w:pPr>
          <w:r>
            <w:rPr>
              <w:rFonts w:ascii="Gill Sans" w:hAnsi="Gill Sans"/>
              <w:color w:val="A6A6A6" w:themeColor="background1" w:themeShade="A6"/>
            </w:rPr>
            <w:t>Sezione degli enti locali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Default="00DC254A">
          <w:pPr>
            <w:pStyle w:val="Intestazio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D694F3B" wp14:editId="4C118A09">
                    <wp:simplePos x="0" y="0"/>
                    <wp:positionH relativeFrom="column">
                      <wp:posOffset>845820</wp:posOffset>
                    </wp:positionH>
                    <wp:positionV relativeFrom="paragraph">
                      <wp:posOffset>90170</wp:posOffset>
                    </wp:positionV>
                    <wp:extent cx="342900" cy="304800"/>
                    <wp:effectExtent l="0" t="0" r="19050" b="19050"/>
                    <wp:wrapNone/>
                    <wp:docPr id="11" name="Ritardo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0" y="0"/>
                              <a:ext cx="342900" cy="304800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shapetype w14:anchorId="2A5E18DA"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Ritardo 11" o:spid="_x0000_s1026" type="#_x0000_t135" style="position:absolute;margin-left:66.6pt;margin-top:7.1pt;width:27pt;height:2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" fillcolor="silver"/>
                </w:pict>
              </mc:Fallback>
            </mc:AlternateContent>
          </w:r>
        </w:p>
      </w:tc>
    </w:tr>
    <w:tr w:rsidR="00DC254A" w:rsidRPr="008A25C9" w:rsidTr="00DC254A">
      <w:tc>
        <w:tcPr>
          <w:tcW w:w="3259" w:type="dxa"/>
          <w:tcBorders>
            <w:top w:val="single" w:sz="4" w:space="0" w:color="auto"/>
          </w:tcBorders>
        </w:tcPr>
        <w:p w:rsidR="00DC254A" w:rsidRDefault="00CA60E1" w:rsidP="00BE1ECB">
          <w:pPr>
            <w:pStyle w:val="Intestazione"/>
            <w:spacing w:before="120"/>
          </w:pPr>
          <w:r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PQ</w:t>
          </w:r>
          <w:r w:rsidR="004116EE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1.</w:t>
          </w:r>
          <w:r w:rsidR="0097203B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7.1</w:t>
          </w:r>
          <w:r w:rsidR="0014297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c</w:t>
          </w:r>
          <w:r w:rsidR="004116EE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 </w:t>
          </w:r>
          <w:r w:rsid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–</w:t>
          </w:r>
          <w:r w:rsidR="00BE1ECB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 P</w:t>
          </w:r>
          <w:r w:rsidR="00D12C44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rocedura </w:t>
          </w:r>
          <w:r w:rsidR="009B4198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su </w:t>
          </w:r>
          <w:r w:rsidR="00D12C44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invito</w:t>
          </w:r>
          <w:r w:rsidR="00512C90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 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Pr="00DC254A" w:rsidRDefault="00DC254A" w:rsidP="00DC254A">
          <w:pPr>
            <w:tabs>
              <w:tab w:val="center" w:pos="4819"/>
              <w:tab w:val="right" w:pos="9638"/>
            </w:tabs>
            <w:jc w:val="center"/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Comune di</w:t>
          </w:r>
        </w:p>
        <w:p w:rsidR="00DC254A" w:rsidRDefault="00DC254A" w:rsidP="00DC254A">
          <w:pPr>
            <w:pStyle w:val="Intestazione"/>
            <w:jc w:val="center"/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highlight w:val="lightGray"/>
              <w:lang w:val="it-IT" w:eastAsia="it-IT"/>
            </w:rPr>
            <w:t>XXXXXXXX</w:t>
          </w:r>
        </w:p>
      </w:tc>
    </w:tr>
  </w:tbl>
  <w:p w:rsidR="00DC254A" w:rsidRPr="008A25C9" w:rsidRDefault="00DC254A">
    <w:pPr>
      <w:pStyle w:val="Intestazione"/>
      <w:rPr>
        <w:lang w:val="it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D177E"/>
    <w:multiLevelType w:val="hybridMultilevel"/>
    <w:tmpl w:val="D1041D5C"/>
    <w:lvl w:ilvl="0" w:tplc="3F7602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611B3"/>
    <w:multiLevelType w:val="hybridMultilevel"/>
    <w:tmpl w:val="8800D35E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92"/>
    <w:rsid w:val="00000D1A"/>
    <w:rsid w:val="00005D83"/>
    <w:rsid w:val="00007942"/>
    <w:rsid w:val="00015D11"/>
    <w:rsid w:val="00030D6C"/>
    <w:rsid w:val="000454BC"/>
    <w:rsid w:val="00045BB3"/>
    <w:rsid w:val="00050025"/>
    <w:rsid w:val="0005253F"/>
    <w:rsid w:val="00060FB5"/>
    <w:rsid w:val="0006374E"/>
    <w:rsid w:val="000639B7"/>
    <w:rsid w:val="00065FF5"/>
    <w:rsid w:val="00094ABE"/>
    <w:rsid w:val="000976C3"/>
    <w:rsid w:val="000A265E"/>
    <w:rsid w:val="000A3C9C"/>
    <w:rsid w:val="000B0500"/>
    <w:rsid w:val="000C23F5"/>
    <w:rsid w:val="000C4FEA"/>
    <w:rsid w:val="000D2166"/>
    <w:rsid w:val="000E68C0"/>
    <w:rsid w:val="00103496"/>
    <w:rsid w:val="00110D09"/>
    <w:rsid w:val="00114BC1"/>
    <w:rsid w:val="00114D25"/>
    <w:rsid w:val="00114E8C"/>
    <w:rsid w:val="00122D0C"/>
    <w:rsid w:val="00132B33"/>
    <w:rsid w:val="001354B7"/>
    <w:rsid w:val="0014297A"/>
    <w:rsid w:val="00154F0D"/>
    <w:rsid w:val="0016452B"/>
    <w:rsid w:val="001663BA"/>
    <w:rsid w:val="0017657A"/>
    <w:rsid w:val="00184985"/>
    <w:rsid w:val="00187648"/>
    <w:rsid w:val="001A3A32"/>
    <w:rsid w:val="001F408F"/>
    <w:rsid w:val="001F5977"/>
    <w:rsid w:val="0020698C"/>
    <w:rsid w:val="00211BDD"/>
    <w:rsid w:val="00222F5B"/>
    <w:rsid w:val="002371CE"/>
    <w:rsid w:val="00253ED4"/>
    <w:rsid w:val="00284911"/>
    <w:rsid w:val="00285F53"/>
    <w:rsid w:val="00290A9B"/>
    <w:rsid w:val="002A2D98"/>
    <w:rsid w:val="002A383A"/>
    <w:rsid w:val="002C342F"/>
    <w:rsid w:val="002D0163"/>
    <w:rsid w:val="002F060D"/>
    <w:rsid w:val="003023D1"/>
    <w:rsid w:val="003047D0"/>
    <w:rsid w:val="00305D9A"/>
    <w:rsid w:val="00311FE1"/>
    <w:rsid w:val="0031294C"/>
    <w:rsid w:val="00316E64"/>
    <w:rsid w:val="00321834"/>
    <w:rsid w:val="00321A53"/>
    <w:rsid w:val="00355B03"/>
    <w:rsid w:val="00356322"/>
    <w:rsid w:val="00360CC8"/>
    <w:rsid w:val="00366149"/>
    <w:rsid w:val="00374F2A"/>
    <w:rsid w:val="003827E5"/>
    <w:rsid w:val="003A6144"/>
    <w:rsid w:val="003A68F2"/>
    <w:rsid w:val="003C30D4"/>
    <w:rsid w:val="003C6292"/>
    <w:rsid w:val="003D1EBD"/>
    <w:rsid w:val="003D468C"/>
    <w:rsid w:val="003E2C8E"/>
    <w:rsid w:val="003E36EF"/>
    <w:rsid w:val="003E3722"/>
    <w:rsid w:val="003E5473"/>
    <w:rsid w:val="00410F41"/>
    <w:rsid w:val="004116EE"/>
    <w:rsid w:val="00423BAD"/>
    <w:rsid w:val="004278C3"/>
    <w:rsid w:val="00430438"/>
    <w:rsid w:val="00435B99"/>
    <w:rsid w:val="00454EA0"/>
    <w:rsid w:val="004559C3"/>
    <w:rsid w:val="004611A4"/>
    <w:rsid w:val="00465A3B"/>
    <w:rsid w:val="00476D1E"/>
    <w:rsid w:val="004825DC"/>
    <w:rsid w:val="00484987"/>
    <w:rsid w:val="00491D55"/>
    <w:rsid w:val="004C2BDF"/>
    <w:rsid w:val="004C3278"/>
    <w:rsid w:val="004C6EBC"/>
    <w:rsid w:val="004D1E90"/>
    <w:rsid w:val="004D392A"/>
    <w:rsid w:val="004D68DF"/>
    <w:rsid w:val="004F3970"/>
    <w:rsid w:val="00512C90"/>
    <w:rsid w:val="00516A0A"/>
    <w:rsid w:val="005257D6"/>
    <w:rsid w:val="00536280"/>
    <w:rsid w:val="00536E09"/>
    <w:rsid w:val="00557D4C"/>
    <w:rsid w:val="00571DFC"/>
    <w:rsid w:val="00576930"/>
    <w:rsid w:val="005839E6"/>
    <w:rsid w:val="005840A2"/>
    <w:rsid w:val="005901B5"/>
    <w:rsid w:val="005C0B19"/>
    <w:rsid w:val="005C3299"/>
    <w:rsid w:val="005D52AA"/>
    <w:rsid w:val="005F4067"/>
    <w:rsid w:val="00607DCE"/>
    <w:rsid w:val="0061542C"/>
    <w:rsid w:val="006224F0"/>
    <w:rsid w:val="006306E6"/>
    <w:rsid w:val="00645EB9"/>
    <w:rsid w:val="00650562"/>
    <w:rsid w:val="00673FE5"/>
    <w:rsid w:val="00696941"/>
    <w:rsid w:val="006A1137"/>
    <w:rsid w:val="006A6DED"/>
    <w:rsid w:val="006B2D4A"/>
    <w:rsid w:val="006C2136"/>
    <w:rsid w:val="006C5F75"/>
    <w:rsid w:val="006C6F2B"/>
    <w:rsid w:val="006D353C"/>
    <w:rsid w:val="006D50C9"/>
    <w:rsid w:val="006D513B"/>
    <w:rsid w:val="006D780E"/>
    <w:rsid w:val="006D7E96"/>
    <w:rsid w:val="006E20A5"/>
    <w:rsid w:val="00702FD2"/>
    <w:rsid w:val="00704234"/>
    <w:rsid w:val="00711D8A"/>
    <w:rsid w:val="007206D8"/>
    <w:rsid w:val="00724E1B"/>
    <w:rsid w:val="00726436"/>
    <w:rsid w:val="00726A08"/>
    <w:rsid w:val="00747CE8"/>
    <w:rsid w:val="00750BF1"/>
    <w:rsid w:val="00762E2D"/>
    <w:rsid w:val="00766EB8"/>
    <w:rsid w:val="00776302"/>
    <w:rsid w:val="007803E7"/>
    <w:rsid w:val="00786FB8"/>
    <w:rsid w:val="007875B2"/>
    <w:rsid w:val="00796FE1"/>
    <w:rsid w:val="007A67E3"/>
    <w:rsid w:val="007B11C2"/>
    <w:rsid w:val="007B56A0"/>
    <w:rsid w:val="007D027D"/>
    <w:rsid w:val="007D2388"/>
    <w:rsid w:val="007E6016"/>
    <w:rsid w:val="007E7703"/>
    <w:rsid w:val="007F66B0"/>
    <w:rsid w:val="00816C92"/>
    <w:rsid w:val="00831EC2"/>
    <w:rsid w:val="00844AB0"/>
    <w:rsid w:val="00845DA2"/>
    <w:rsid w:val="0085733D"/>
    <w:rsid w:val="00861327"/>
    <w:rsid w:val="00871679"/>
    <w:rsid w:val="008929DB"/>
    <w:rsid w:val="00896091"/>
    <w:rsid w:val="008A0133"/>
    <w:rsid w:val="008A1E81"/>
    <w:rsid w:val="008A25C9"/>
    <w:rsid w:val="008D1C9A"/>
    <w:rsid w:val="008E0239"/>
    <w:rsid w:val="008E298F"/>
    <w:rsid w:val="008F5AF6"/>
    <w:rsid w:val="009026EB"/>
    <w:rsid w:val="0090669E"/>
    <w:rsid w:val="009078BF"/>
    <w:rsid w:val="00913073"/>
    <w:rsid w:val="00923427"/>
    <w:rsid w:val="00924708"/>
    <w:rsid w:val="00931875"/>
    <w:rsid w:val="00943BE6"/>
    <w:rsid w:val="009442C1"/>
    <w:rsid w:val="00971B0D"/>
    <w:rsid w:val="0097203B"/>
    <w:rsid w:val="009743EA"/>
    <w:rsid w:val="009904EB"/>
    <w:rsid w:val="00992C6A"/>
    <w:rsid w:val="009A7F86"/>
    <w:rsid w:val="009B4198"/>
    <w:rsid w:val="009D36D9"/>
    <w:rsid w:val="009D5F6D"/>
    <w:rsid w:val="009E75BF"/>
    <w:rsid w:val="009F2A16"/>
    <w:rsid w:val="009F757E"/>
    <w:rsid w:val="00A06E5D"/>
    <w:rsid w:val="00A1132E"/>
    <w:rsid w:val="00A1371C"/>
    <w:rsid w:val="00A1531F"/>
    <w:rsid w:val="00A23137"/>
    <w:rsid w:val="00A24B67"/>
    <w:rsid w:val="00A25430"/>
    <w:rsid w:val="00A37850"/>
    <w:rsid w:val="00A60655"/>
    <w:rsid w:val="00A7072B"/>
    <w:rsid w:val="00A72201"/>
    <w:rsid w:val="00A75EC5"/>
    <w:rsid w:val="00A84B01"/>
    <w:rsid w:val="00A95092"/>
    <w:rsid w:val="00AA0E54"/>
    <w:rsid w:val="00AB0C0A"/>
    <w:rsid w:val="00AB287B"/>
    <w:rsid w:val="00AB2CC0"/>
    <w:rsid w:val="00AB2D4A"/>
    <w:rsid w:val="00AB7548"/>
    <w:rsid w:val="00AC41C5"/>
    <w:rsid w:val="00AD152C"/>
    <w:rsid w:val="00AD2BE7"/>
    <w:rsid w:val="00AD49F6"/>
    <w:rsid w:val="00AE541A"/>
    <w:rsid w:val="00AF2338"/>
    <w:rsid w:val="00B07273"/>
    <w:rsid w:val="00B22BEA"/>
    <w:rsid w:val="00B27C2D"/>
    <w:rsid w:val="00B402F7"/>
    <w:rsid w:val="00B47035"/>
    <w:rsid w:val="00B51FCA"/>
    <w:rsid w:val="00B65A25"/>
    <w:rsid w:val="00B660A6"/>
    <w:rsid w:val="00B712F3"/>
    <w:rsid w:val="00B73082"/>
    <w:rsid w:val="00B7639A"/>
    <w:rsid w:val="00B87F1F"/>
    <w:rsid w:val="00B96682"/>
    <w:rsid w:val="00BA03E1"/>
    <w:rsid w:val="00BB2E86"/>
    <w:rsid w:val="00BD3BC0"/>
    <w:rsid w:val="00BD42FA"/>
    <w:rsid w:val="00BD733D"/>
    <w:rsid w:val="00BE1ECB"/>
    <w:rsid w:val="00BE331B"/>
    <w:rsid w:val="00C060EF"/>
    <w:rsid w:val="00C13D57"/>
    <w:rsid w:val="00C41E37"/>
    <w:rsid w:val="00C45E80"/>
    <w:rsid w:val="00C46101"/>
    <w:rsid w:val="00C94882"/>
    <w:rsid w:val="00C976D1"/>
    <w:rsid w:val="00CA60E1"/>
    <w:rsid w:val="00CB43FD"/>
    <w:rsid w:val="00CC1457"/>
    <w:rsid w:val="00CC5C23"/>
    <w:rsid w:val="00CD1387"/>
    <w:rsid w:val="00CD2240"/>
    <w:rsid w:val="00CD4874"/>
    <w:rsid w:val="00CD72DD"/>
    <w:rsid w:val="00CF1109"/>
    <w:rsid w:val="00CF5FFC"/>
    <w:rsid w:val="00D0021D"/>
    <w:rsid w:val="00D01F74"/>
    <w:rsid w:val="00D04CB4"/>
    <w:rsid w:val="00D04EC9"/>
    <w:rsid w:val="00D12C44"/>
    <w:rsid w:val="00D36713"/>
    <w:rsid w:val="00D3755A"/>
    <w:rsid w:val="00D402F4"/>
    <w:rsid w:val="00D446AA"/>
    <w:rsid w:val="00D5308D"/>
    <w:rsid w:val="00D57034"/>
    <w:rsid w:val="00D578CC"/>
    <w:rsid w:val="00D9346B"/>
    <w:rsid w:val="00D93512"/>
    <w:rsid w:val="00DA5E0B"/>
    <w:rsid w:val="00DB4CB3"/>
    <w:rsid w:val="00DC254A"/>
    <w:rsid w:val="00DC52E1"/>
    <w:rsid w:val="00DE2D0D"/>
    <w:rsid w:val="00DF2226"/>
    <w:rsid w:val="00E01F4D"/>
    <w:rsid w:val="00E16CB2"/>
    <w:rsid w:val="00E31D4F"/>
    <w:rsid w:val="00E341A8"/>
    <w:rsid w:val="00E42357"/>
    <w:rsid w:val="00E46413"/>
    <w:rsid w:val="00E622E1"/>
    <w:rsid w:val="00E648FF"/>
    <w:rsid w:val="00E75A49"/>
    <w:rsid w:val="00E763C4"/>
    <w:rsid w:val="00E81863"/>
    <w:rsid w:val="00E8717C"/>
    <w:rsid w:val="00E96C2A"/>
    <w:rsid w:val="00EA14FB"/>
    <w:rsid w:val="00EA6456"/>
    <w:rsid w:val="00EB3302"/>
    <w:rsid w:val="00EB5088"/>
    <w:rsid w:val="00EC4D5B"/>
    <w:rsid w:val="00ED11A8"/>
    <w:rsid w:val="00ED54EB"/>
    <w:rsid w:val="00EF44A6"/>
    <w:rsid w:val="00EF6BCC"/>
    <w:rsid w:val="00F01388"/>
    <w:rsid w:val="00F22C81"/>
    <w:rsid w:val="00F23544"/>
    <w:rsid w:val="00F23646"/>
    <w:rsid w:val="00F30041"/>
    <w:rsid w:val="00F300DD"/>
    <w:rsid w:val="00F35236"/>
    <w:rsid w:val="00F6619D"/>
    <w:rsid w:val="00F678A0"/>
    <w:rsid w:val="00F723E9"/>
    <w:rsid w:val="00F778FF"/>
    <w:rsid w:val="00F92974"/>
    <w:rsid w:val="00F96F4E"/>
    <w:rsid w:val="00FA4487"/>
    <w:rsid w:val="00FA46AB"/>
    <w:rsid w:val="00FC208C"/>
    <w:rsid w:val="00FC25E5"/>
    <w:rsid w:val="00FD193A"/>
    <w:rsid w:val="00FE4385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D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FF2040"/>
    <w:pPr>
      <w:spacing w:after="0" w:line="240" w:lineRule="auto"/>
    </w:pPr>
  </w:style>
  <w:style w:type="table" w:styleId="Sfondomedio1-Colore5">
    <w:name w:val="Medium Shading 1 Accent 5"/>
    <w:basedOn w:val="Tabellanormale"/>
    <w:uiPriority w:val="63"/>
    <w:rsid w:val="00702FD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eWeb">
    <w:name w:val="Normal (Web)"/>
    <w:basedOn w:val="Normale"/>
    <w:uiPriority w:val="99"/>
    <w:semiHidden/>
    <w:unhideWhenUsed/>
    <w:rsid w:val="00A95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CH" w:eastAsia="it-CH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23544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A14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14F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14F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14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14F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B2D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D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FF2040"/>
    <w:pPr>
      <w:spacing w:after="0" w:line="240" w:lineRule="auto"/>
    </w:pPr>
  </w:style>
  <w:style w:type="table" w:styleId="Sfondomedio1-Colore5">
    <w:name w:val="Medium Shading 1 Accent 5"/>
    <w:basedOn w:val="Tabellanormale"/>
    <w:uiPriority w:val="63"/>
    <w:rsid w:val="00702FD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eWeb">
    <w:name w:val="Normal (Web)"/>
    <w:basedOn w:val="Normale"/>
    <w:uiPriority w:val="99"/>
    <w:semiHidden/>
    <w:unhideWhenUsed/>
    <w:rsid w:val="00A95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CH" w:eastAsia="it-CH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23544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A14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14F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14F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14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14F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B2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4.ti.ch/dt/sg/uvcp/temi/vigilanza-e-commesse-pubbliche/commesse-pubbliche-2020/schede-informative/verifica-delle-offerte/" TargetMode="External"/><Relationship Id="rId18" Type="http://schemas.openxmlformats.org/officeDocument/2006/relationships/hyperlink" Target="https://www4.ti.ch/dt/sg/uvcp/temi/vigilanza-e-commesse-pubbliche/commesse-pubbliche-2020/schede-informative/periodo-di-pubblicazione/allestimento-offerte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4.ti.ch/dt/sg/uvcp/temi/vigilanza-e-commesse-pubbliche/commesse-pubbliche-2020/schede-informative/verifica-delle-offerte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4.ti.ch/dt/sg/uvcp/temi/vigilanza-e-commesse-pubbliche/commesse-pubbliche-2020/schede-informative/verifica-delle-offerte/" TargetMode="External"/><Relationship Id="rId17" Type="http://schemas.openxmlformats.org/officeDocument/2006/relationships/hyperlink" Target="https://www4.ti.ch/dt/sg/uvcp/temi/vigilanza-e-commesse-pubbliche/commesse-pubbliche-2020/schede-informative/periodo-di-pubblicazione/sopralluogo-obbligatorio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4.ti.ch/dt/sg/uvcp/temi/vigilanza-e-commesse-pubbliche/commesse-pubbliche-2020/schede-informative/periodo-di-pubblicazione/sopralluogo-obbligatorio/" TargetMode="External"/><Relationship Id="rId20" Type="http://schemas.openxmlformats.org/officeDocument/2006/relationships/hyperlink" Target="https://www4.ti.ch/dt/sg/uvcp/temi/vigilanza-e-commesse-pubbliche/commesse-pubbliche-2020/schede-informative/apertura-delle-offert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4.ti.ch/dt/sg/uvcp/temi/vigilanza-e-commesse-pubbliche/commesse-pubbliche-2020/schede-informative/bando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4.ti.ch/dt/sg/uvcp/temi/vigilanza-e-commesse-pubbliche/commesse-pubbliche-2020/schede-informative/periodo-di-pubblicazione/sopralluogo-obbligatorio/" TargetMode="External"/><Relationship Id="rId23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yperlink" Target="https://www4.ti.ch/dt/sg/uvcp/temi/vigilanza-e-commesse-pubbliche/commesse-pubbliche-2020/schede-informative/apertura-delle-offert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4.ti.ch/dt/sg/uvcp/temi/vigilanza-e-commesse-pubbliche/commesse-pubbliche-2020/schede-informative/bando/avviso-di-gara/" TargetMode="External"/><Relationship Id="rId22" Type="http://schemas.openxmlformats.org/officeDocument/2006/relationships/hyperlink" Target="https://www4.ti.ch/dt/sg/uvcp/temi/vigilanza-e-commesse-pubbliche/commesse-pubbliche-2020/schede-informative/fase-decisionale/annullamento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Relationship Id="rId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FF687-1BD7-4470-853A-37A64F4E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5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Crugnola Paolo / t000032</dc:creator>
  <cp:lastModifiedBy>Crugnola Paolo / t000032</cp:lastModifiedBy>
  <cp:revision>45</cp:revision>
  <cp:lastPrinted>2019-06-06T12:21:00Z</cp:lastPrinted>
  <dcterms:created xsi:type="dcterms:W3CDTF">2019-09-26T10:19:00Z</dcterms:created>
  <dcterms:modified xsi:type="dcterms:W3CDTF">2020-06-26T08:52:00Z</dcterms:modified>
</cp:coreProperties>
</file>